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63B5" w:rsidRPr="00C86FA9" w:rsidRDefault="00C863B5" w:rsidP="00C863B5">
      <w:pPr>
        <w:jc w:val="center"/>
        <w:rPr>
          <w:b/>
          <w:sz w:val="32"/>
          <w:szCs w:val="32"/>
        </w:rPr>
      </w:pPr>
      <w:r w:rsidRPr="00C86FA9">
        <w:rPr>
          <w:b/>
          <w:sz w:val="32"/>
          <w:szCs w:val="32"/>
        </w:rPr>
        <w:t>Вниманию учредителей и главных редакторов средств массовой информации!</w:t>
      </w:r>
    </w:p>
    <w:p w:rsidR="00C863B5" w:rsidRPr="00C86FA9" w:rsidRDefault="002F22A4" w:rsidP="00C863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C863B5" w:rsidRPr="00C86FA9">
        <w:rPr>
          <w:b/>
          <w:sz w:val="32"/>
          <w:szCs w:val="32"/>
        </w:rPr>
        <w:t>орядок направления обязательных экземпляров печатных СМИ</w:t>
      </w:r>
    </w:p>
    <w:p w:rsidR="00C863B5" w:rsidRPr="006D58CF" w:rsidRDefault="00C863B5" w:rsidP="00C863B5">
      <w:pPr>
        <w:jc w:val="center"/>
      </w:pPr>
    </w:p>
    <w:p w:rsidR="00C863B5" w:rsidRPr="00C86FA9" w:rsidRDefault="00C863B5" w:rsidP="00C863B5">
      <w:pPr>
        <w:ind w:firstLine="709"/>
        <w:jc w:val="both"/>
        <w:rPr>
          <w:rFonts w:asciiTheme="majorHAnsi" w:hAnsiTheme="majorHAnsi"/>
        </w:rPr>
      </w:pPr>
      <w:r w:rsidRPr="00C86FA9">
        <w:rPr>
          <w:rFonts w:asciiTheme="majorHAnsi" w:hAnsiTheme="majorHAnsi"/>
        </w:rPr>
        <w:t>Управление Роскомнадзора по Калининградской области в целях предупреждения нарушений действующего законодательства РФ в сфере средств массовой информации сообщает о необходимости соблюдения изменений, внесенных в Федеральный закон от 29.12.1994 № 77-ФЗ «Об обязательном экземпляре документов» (далее – Федеральный закон №77-ФЗ).</w:t>
      </w:r>
    </w:p>
    <w:p w:rsidR="00C863B5" w:rsidRPr="00C86FA9" w:rsidRDefault="00C863B5" w:rsidP="00C863B5">
      <w:pPr>
        <w:ind w:firstLine="709"/>
        <w:jc w:val="both"/>
        <w:rPr>
          <w:rFonts w:asciiTheme="majorHAnsi" w:hAnsiTheme="majorHAnsi"/>
        </w:rPr>
      </w:pPr>
      <w:r w:rsidRPr="00C86FA9">
        <w:rPr>
          <w:rFonts w:asciiTheme="majorHAnsi" w:hAnsiTheme="majorHAnsi"/>
        </w:rPr>
        <w:t xml:space="preserve">В Федеральный закон №77-ФЗ внесены изменения о порядке представления обязательных экземпляров печатных изданий. </w:t>
      </w:r>
    </w:p>
    <w:p w:rsidR="00C863B5" w:rsidRPr="00C86FA9" w:rsidRDefault="00C863B5" w:rsidP="00C863B5">
      <w:pPr>
        <w:ind w:firstLine="709"/>
        <w:jc w:val="both"/>
        <w:rPr>
          <w:rFonts w:asciiTheme="majorHAnsi" w:hAnsiTheme="majorHAnsi"/>
        </w:rPr>
      </w:pPr>
      <w:r w:rsidRPr="00C86FA9">
        <w:rPr>
          <w:rFonts w:asciiTheme="majorHAnsi" w:hAnsiTheme="majorHAnsi"/>
        </w:rPr>
        <w:t xml:space="preserve">В соответствии с новыми требованиями ст. 7 Федерального закона №77-ФЗ производители документов обязаны доставлять обязательные экземпляры в </w:t>
      </w:r>
      <w:r w:rsidRPr="00C86FA9">
        <w:rPr>
          <w:rFonts w:asciiTheme="majorHAnsi" w:hAnsiTheme="majorHAnsi"/>
          <w:b/>
        </w:rPr>
        <w:t>печатной форме</w:t>
      </w:r>
      <w:r w:rsidRPr="00C86FA9">
        <w:rPr>
          <w:rFonts w:asciiTheme="majorHAnsi" w:hAnsiTheme="majorHAnsi"/>
        </w:rPr>
        <w:t>:</w:t>
      </w:r>
    </w:p>
    <w:p w:rsidR="00C863B5" w:rsidRPr="00C86FA9" w:rsidRDefault="00C863B5" w:rsidP="00C863B5">
      <w:pPr>
        <w:ind w:firstLine="709"/>
        <w:jc w:val="both"/>
        <w:rPr>
          <w:rFonts w:asciiTheme="majorHAnsi" w:hAnsiTheme="majorHAnsi"/>
        </w:rPr>
      </w:pPr>
    </w:p>
    <w:p w:rsidR="00C863B5" w:rsidRPr="00C86FA9" w:rsidRDefault="00C863B5" w:rsidP="00C863B5">
      <w:pPr>
        <w:contextualSpacing/>
        <w:jc w:val="both"/>
        <w:rPr>
          <w:rFonts w:asciiTheme="majorHAnsi" w:hAnsiTheme="majorHAnsi"/>
        </w:rPr>
      </w:pPr>
      <w:r w:rsidRPr="00C86FA9"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  <w:t>В Минцифры РФ</w:t>
      </w:r>
      <w:r w:rsidRPr="00C86FA9">
        <w:rPr>
          <w:rFonts w:asciiTheme="majorHAnsi" w:hAnsiTheme="majorHAnsi"/>
          <w:b/>
          <w:color w:val="000000" w:themeColor="text1"/>
        </w:rPr>
        <w:t xml:space="preserve"> </w:t>
      </w:r>
      <w:r w:rsidRPr="00C86FA9">
        <w:rPr>
          <w:rFonts w:asciiTheme="majorHAnsi" w:hAnsiTheme="majorHAnsi"/>
        </w:rPr>
        <w:t xml:space="preserve">(п. 1 ст. 7 Федерального закона №77-ФЗ): </w:t>
      </w:r>
    </w:p>
    <w:p w:rsidR="00C863B5" w:rsidRPr="00C86FA9" w:rsidRDefault="00C863B5" w:rsidP="00C863B5">
      <w:pPr>
        <w:ind w:firstLine="709"/>
        <w:jc w:val="both"/>
        <w:rPr>
          <w:rFonts w:asciiTheme="majorHAnsi" w:hAnsiTheme="majorHAnsi"/>
        </w:rPr>
      </w:pPr>
      <w:r w:rsidRPr="00C86FA9">
        <w:rPr>
          <w:rFonts w:asciiTheme="majorHAnsi" w:hAnsiTheme="majorHAnsi"/>
        </w:rPr>
        <w:t xml:space="preserve">- </w:t>
      </w:r>
      <w:r w:rsidRPr="00C86FA9">
        <w:rPr>
          <w:rFonts w:asciiTheme="majorHAnsi" w:hAnsiTheme="majorHAnsi"/>
          <w:b/>
        </w:rPr>
        <w:t>в день выхода в свет первой партии тиража</w:t>
      </w:r>
      <w:r w:rsidRPr="00C86FA9">
        <w:rPr>
          <w:rFonts w:asciiTheme="majorHAnsi" w:hAnsiTheme="majorHAnsi"/>
        </w:rPr>
        <w:t xml:space="preserve"> по одному обязательному экземпляру федеральных газет (газет, предназначенных для распространения преимущественно на всей территории Российской Федерации) и газет субъектов Российской Федерации на русском языке;</w:t>
      </w:r>
    </w:p>
    <w:p w:rsidR="00C863B5" w:rsidRPr="00C86FA9" w:rsidRDefault="00C863B5" w:rsidP="00C863B5">
      <w:pPr>
        <w:ind w:firstLine="709"/>
        <w:jc w:val="both"/>
        <w:rPr>
          <w:rFonts w:asciiTheme="majorHAnsi" w:hAnsiTheme="majorHAnsi"/>
        </w:rPr>
      </w:pPr>
      <w:r w:rsidRPr="00C86FA9">
        <w:rPr>
          <w:rFonts w:asciiTheme="majorHAnsi" w:hAnsiTheme="majorHAnsi"/>
        </w:rPr>
        <w:t xml:space="preserve">- </w:t>
      </w:r>
      <w:r w:rsidRPr="00C86FA9">
        <w:rPr>
          <w:rFonts w:asciiTheme="majorHAnsi" w:hAnsiTheme="majorHAnsi"/>
          <w:b/>
          <w:color w:val="000000" w:themeColor="text1"/>
        </w:rPr>
        <w:t>в течение 7 дней</w:t>
      </w:r>
      <w:r w:rsidRPr="00C86FA9">
        <w:rPr>
          <w:rFonts w:asciiTheme="majorHAnsi" w:hAnsiTheme="majorHAnsi"/>
          <w:color w:val="000000" w:themeColor="text1"/>
        </w:rPr>
        <w:t xml:space="preserve"> </w:t>
      </w:r>
      <w:r w:rsidRPr="00C86FA9">
        <w:rPr>
          <w:rFonts w:asciiTheme="majorHAnsi" w:hAnsiTheme="majorHAnsi"/>
        </w:rPr>
        <w:t>со дня выхода в свет первой партии тиража доставляются обязательные экземпляры:</w:t>
      </w:r>
    </w:p>
    <w:p w:rsidR="00C863B5" w:rsidRPr="00C86FA9" w:rsidRDefault="00C863B5" w:rsidP="00C86FA9">
      <w:pPr>
        <w:pStyle w:val="a4"/>
        <w:numPr>
          <w:ilvl w:val="0"/>
          <w:numId w:val="2"/>
        </w:numPr>
        <w:spacing w:after="120" w:afterAutospacing="0"/>
        <w:ind w:hanging="357"/>
        <w:jc w:val="both"/>
        <w:rPr>
          <w:rFonts w:asciiTheme="majorHAnsi" w:hAnsiTheme="majorHAnsi"/>
        </w:rPr>
      </w:pPr>
      <w:r w:rsidRPr="00C86FA9">
        <w:rPr>
          <w:rFonts w:asciiTheme="majorHAnsi" w:hAnsiTheme="majorHAnsi"/>
        </w:rPr>
        <w:t>книг и брошюр, журналов и продолжающихся изданий на русском языке;</w:t>
      </w:r>
    </w:p>
    <w:p w:rsidR="00C863B5" w:rsidRPr="00C86FA9" w:rsidRDefault="00C863B5" w:rsidP="00C86FA9">
      <w:pPr>
        <w:pStyle w:val="a4"/>
        <w:numPr>
          <w:ilvl w:val="0"/>
          <w:numId w:val="2"/>
        </w:numPr>
        <w:spacing w:after="120" w:afterAutospacing="0"/>
        <w:ind w:hanging="357"/>
        <w:jc w:val="both"/>
        <w:rPr>
          <w:rFonts w:asciiTheme="majorHAnsi" w:hAnsiTheme="majorHAnsi"/>
        </w:rPr>
      </w:pPr>
      <w:r w:rsidRPr="00C86FA9">
        <w:rPr>
          <w:rFonts w:asciiTheme="majorHAnsi" w:hAnsiTheme="majorHAnsi"/>
        </w:rPr>
        <w:t>изоизданий, нотных изданий, географических карт и атласов на русском языке;</w:t>
      </w:r>
    </w:p>
    <w:p w:rsidR="00C863B5" w:rsidRPr="00C86FA9" w:rsidRDefault="00C863B5" w:rsidP="00C86FA9">
      <w:pPr>
        <w:pStyle w:val="a4"/>
        <w:numPr>
          <w:ilvl w:val="0"/>
          <w:numId w:val="2"/>
        </w:numPr>
        <w:spacing w:after="120" w:afterAutospacing="0"/>
        <w:ind w:hanging="357"/>
        <w:jc w:val="both"/>
        <w:rPr>
          <w:rFonts w:asciiTheme="majorHAnsi" w:hAnsiTheme="majorHAnsi"/>
        </w:rPr>
      </w:pPr>
      <w:r w:rsidRPr="00C86FA9">
        <w:rPr>
          <w:rFonts w:asciiTheme="majorHAnsi" w:hAnsiTheme="majorHAnsi"/>
        </w:rPr>
        <w:t>многотиражных газет муниципальных образований и рекламных изданий на русском языке;</w:t>
      </w:r>
    </w:p>
    <w:p w:rsidR="00C863B5" w:rsidRPr="00C86FA9" w:rsidRDefault="00C863B5" w:rsidP="00C86FA9">
      <w:pPr>
        <w:pStyle w:val="a4"/>
        <w:numPr>
          <w:ilvl w:val="0"/>
          <w:numId w:val="2"/>
        </w:numPr>
        <w:spacing w:after="120" w:afterAutospacing="0"/>
        <w:ind w:hanging="357"/>
        <w:jc w:val="both"/>
        <w:rPr>
          <w:rFonts w:asciiTheme="majorHAnsi" w:hAnsiTheme="majorHAnsi"/>
        </w:rPr>
      </w:pPr>
      <w:r w:rsidRPr="00C86FA9">
        <w:rPr>
          <w:rFonts w:asciiTheme="majorHAnsi" w:hAnsiTheme="majorHAnsi"/>
        </w:rPr>
        <w:t>книг и брошюр, журналов и продолжающихся изданий, изоизданий, географических карт и атласов на языках народов Российской Федерации (за исключением русского) и на иностранных языках;</w:t>
      </w:r>
    </w:p>
    <w:p w:rsidR="00C863B5" w:rsidRPr="00C86FA9" w:rsidRDefault="00C863B5" w:rsidP="00C86FA9">
      <w:pPr>
        <w:pStyle w:val="a4"/>
        <w:numPr>
          <w:ilvl w:val="0"/>
          <w:numId w:val="2"/>
        </w:numPr>
        <w:spacing w:after="120" w:afterAutospacing="0"/>
        <w:ind w:hanging="357"/>
        <w:jc w:val="both"/>
        <w:rPr>
          <w:rFonts w:asciiTheme="majorHAnsi" w:hAnsiTheme="majorHAnsi"/>
        </w:rPr>
      </w:pPr>
      <w:r w:rsidRPr="00C86FA9">
        <w:rPr>
          <w:rFonts w:asciiTheme="majorHAnsi" w:hAnsiTheme="majorHAnsi"/>
        </w:rPr>
        <w:t>газет на языках народов Российской Федерации (за исключением русского) и на иностранных языках;</w:t>
      </w:r>
    </w:p>
    <w:p w:rsidR="00C863B5" w:rsidRPr="00C86FA9" w:rsidRDefault="00C863B5" w:rsidP="00C86FA9">
      <w:pPr>
        <w:pStyle w:val="a4"/>
        <w:numPr>
          <w:ilvl w:val="0"/>
          <w:numId w:val="2"/>
        </w:numPr>
        <w:spacing w:after="120" w:afterAutospacing="0"/>
        <w:ind w:hanging="357"/>
        <w:jc w:val="both"/>
        <w:rPr>
          <w:rFonts w:asciiTheme="majorHAnsi" w:hAnsiTheme="majorHAnsi"/>
        </w:rPr>
      </w:pPr>
      <w:r w:rsidRPr="00C86FA9">
        <w:rPr>
          <w:rFonts w:asciiTheme="majorHAnsi" w:hAnsiTheme="majorHAnsi"/>
        </w:rPr>
        <w:t>текстовых листовых изданий;</w:t>
      </w:r>
    </w:p>
    <w:p w:rsidR="00C863B5" w:rsidRPr="00C86FA9" w:rsidRDefault="00C863B5" w:rsidP="00C86FA9">
      <w:pPr>
        <w:pStyle w:val="a4"/>
        <w:numPr>
          <w:ilvl w:val="0"/>
          <w:numId w:val="2"/>
        </w:numPr>
        <w:spacing w:after="120" w:afterAutospacing="0"/>
        <w:ind w:hanging="357"/>
        <w:jc w:val="both"/>
        <w:rPr>
          <w:rFonts w:asciiTheme="majorHAnsi" w:hAnsiTheme="majorHAnsi"/>
        </w:rPr>
      </w:pPr>
      <w:r w:rsidRPr="00C86FA9">
        <w:rPr>
          <w:rFonts w:asciiTheme="majorHAnsi" w:hAnsiTheme="majorHAnsi"/>
        </w:rPr>
        <w:t>авторефератов диссертаций и диссертаций в виде научных докладов;</w:t>
      </w:r>
    </w:p>
    <w:p w:rsidR="00C863B5" w:rsidRDefault="00C863B5" w:rsidP="00C86FA9">
      <w:pPr>
        <w:pStyle w:val="a4"/>
        <w:numPr>
          <w:ilvl w:val="0"/>
          <w:numId w:val="2"/>
        </w:numPr>
        <w:spacing w:after="120" w:afterAutospacing="0"/>
        <w:ind w:hanging="357"/>
        <w:jc w:val="both"/>
        <w:rPr>
          <w:rFonts w:asciiTheme="majorHAnsi" w:hAnsiTheme="majorHAnsi"/>
        </w:rPr>
      </w:pPr>
      <w:r w:rsidRPr="00C86FA9">
        <w:rPr>
          <w:rFonts w:asciiTheme="majorHAnsi" w:hAnsiTheme="majorHAnsi"/>
        </w:rPr>
        <w:t>стандартов.</w:t>
      </w:r>
    </w:p>
    <w:p w:rsidR="00C86FA9" w:rsidRDefault="00C86FA9" w:rsidP="00C86FA9">
      <w:pPr>
        <w:contextualSpacing/>
        <w:jc w:val="center"/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</w:pPr>
    </w:p>
    <w:p w:rsidR="00C86FA9" w:rsidRDefault="00C86FA9" w:rsidP="00C86FA9">
      <w:pPr>
        <w:contextualSpacing/>
        <w:jc w:val="center"/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</w:pPr>
    </w:p>
    <w:p w:rsidR="00C86FA9" w:rsidRDefault="00C86FA9" w:rsidP="00C86FA9">
      <w:pPr>
        <w:contextualSpacing/>
        <w:jc w:val="center"/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</w:pPr>
    </w:p>
    <w:p w:rsidR="00C86FA9" w:rsidRDefault="00C863B5" w:rsidP="00C86FA9">
      <w:pPr>
        <w:contextualSpacing/>
        <w:jc w:val="center"/>
        <w:rPr>
          <w:rFonts w:asciiTheme="majorHAnsi" w:hAnsiTheme="majorHAnsi"/>
          <w:b/>
          <w:color w:val="000000" w:themeColor="text1"/>
          <w:sz w:val="30"/>
          <w:szCs w:val="30"/>
          <w:shd w:val="clear" w:color="auto" w:fill="FFFFFF"/>
        </w:rPr>
      </w:pPr>
      <w:r w:rsidRPr="00C86FA9"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  <w:lastRenderedPageBreak/>
        <w:t>В</w:t>
      </w:r>
      <w:r w:rsidRPr="00C86FA9">
        <w:rPr>
          <w:rFonts w:asciiTheme="majorHAnsi" w:hAnsiTheme="majorHAnsi"/>
          <w:color w:val="000000" w:themeColor="text1"/>
          <w:sz w:val="32"/>
          <w:szCs w:val="32"/>
          <w:u w:val="single"/>
        </w:rPr>
        <w:t xml:space="preserve"> </w:t>
      </w:r>
      <w:r w:rsidRPr="00C86FA9">
        <w:rPr>
          <w:rFonts w:asciiTheme="majorHAnsi" w:hAnsiTheme="majorHAnsi"/>
          <w:b/>
          <w:color w:val="000000" w:themeColor="text1"/>
          <w:sz w:val="32"/>
          <w:szCs w:val="32"/>
          <w:u w:val="single"/>
          <w:shd w:val="clear" w:color="auto" w:fill="FFFFFF"/>
        </w:rPr>
        <w:t>Российскую государственную библиотеку</w:t>
      </w:r>
    </w:p>
    <w:p w:rsidR="00C863B5" w:rsidRDefault="00C863B5" w:rsidP="00C86FA9">
      <w:pPr>
        <w:contextualSpacing/>
        <w:jc w:val="center"/>
        <w:rPr>
          <w:rFonts w:asciiTheme="majorHAnsi" w:hAnsiTheme="majorHAnsi"/>
        </w:rPr>
      </w:pPr>
      <w:r w:rsidRPr="00C86FA9">
        <w:rPr>
          <w:rFonts w:asciiTheme="majorHAnsi" w:hAnsiTheme="majorHAnsi"/>
          <w:sz w:val="30"/>
          <w:szCs w:val="30"/>
          <w:shd w:val="clear" w:color="auto" w:fill="FFFFFF"/>
        </w:rPr>
        <w:t>(</w:t>
      </w:r>
      <w:r w:rsidRPr="00C86FA9">
        <w:rPr>
          <w:rFonts w:asciiTheme="majorHAnsi" w:hAnsiTheme="majorHAnsi"/>
        </w:rPr>
        <w:t>п. 2 ст. 7 Федерального закона №77-ФЗ):</w:t>
      </w:r>
    </w:p>
    <w:p w:rsidR="00C86FA9" w:rsidRPr="00C86FA9" w:rsidRDefault="00C86FA9" w:rsidP="00C86FA9">
      <w:pPr>
        <w:contextualSpacing/>
        <w:jc w:val="center"/>
        <w:rPr>
          <w:rFonts w:asciiTheme="majorHAnsi" w:hAnsiTheme="majorHAnsi"/>
        </w:rPr>
      </w:pPr>
    </w:p>
    <w:p w:rsidR="00C863B5" w:rsidRPr="00C86FA9" w:rsidRDefault="00C863B5" w:rsidP="00C863B5">
      <w:pPr>
        <w:ind w:firstLine="709"/>
        <w:jc w:val="both"/>
        <w:rPr>
          <w:rFonts w:asciiTheme="majorHAnsi" w:hAnsiTheme="majorHAnsi"/>
        </w:rPr>
      </w:pPr>
      <w:r w:rsidRPr="00C86FA9">
        <w:rPr>
          <w:rFonts w:asciiTheme="majorHAnsi" w:hAnsiTheme="majorHAnsi"/>
          <w:i/>
        </w:rPr>
        <w:t xml:space="preserve">- </w:t>
      </w:r>
      <w:r w:rsidRPr="00C86FA9">
        <w:rPr>
          <w:rFonts w:asciiTheme="majorHAnsi" w:hAnsiTheme="majorHAnsi"/>
          <w:b/>
        </w:rPr>
        <w:t>в день выхода в свет первой партии тиража</w:t>
      </w:r>
      <w:r w:rsidRPr="00C86FA9">
        <w:rPr>
          <w:rFonts w:asciiTheme="majorHAnsi" w:hAnsiTheme="majorHAnsi"/>
        </w:rPr>
        <w:t xml:space="preserve"> доставляются 9 обязательных экземпляров федеральных газет (газет, предназначенных для распространения преимущественно на всей территории Российской Федерации) и газет субъектов Российской Федерации на русском языке;</w:t>
      </w:r>
    </w:p>
    <w:p w:rsidR="00C863B5" w:rsidRPr="00C86FA9" w:rsidRDefault="00C863B5" w:rsidP="00C863B5">
      <w:pPr>
        <w:ind w:firstLine="709"/>
        <w:jc w:val="both"/>
        <w:rPr>
          <w:rFonts w:asciiTheme="majorHAnsi" w:hAnsiTheme="majorHAnsi"/>
        </w:rPr>
      </w:pPr>
      <w:r w:rsidRPr="00C86FA9">
        <w:rPr>
          <w:rFonts w:asciiTheme="majorHAnsi" w:hAnsiTheme="majorHAnsi"/>
        </w:rPr>
        <w:t xml:space="preserve">- </w:t>
      </w:r>
      <w:r w:rsidRPr="00C86FA9">
        <w:rPr>
          <w:rFonts w:asciiTheme="majorHAnsi" w:hAnsiTheme="majorHAnsi"/>
          <w:b/>
        </w:rPr>
        <w:t>в течение 7 дней</w:t>
      </w:r>
      <w:r w:rsidRPr="00C86FA9">
        <w:rPr>
          <w:rFonts w:asciiTheme="majorHAnsi" w:hAnsiTheme="majorHAnsi"/>
        </w:rPr>
        <w:t xml:space="preserve"> со дня выхода в свет первой партии тиража доставляются:</w:t>
      </w:r>
    </w:p>
    <w:p w:rsidR="00C863B5" w:rsidRPr="00C86FA9" w:rsidRDefault="00C863B5" w:rsidP="00C86FA9">
      <w:pPr>
        <w:pStyle w:val="a4"/>
        <w:numPr>
          <w:ilvl w:val="0"/>
          <w:numId w:val="3"/>
        </w:numPr>
        <w:shd w:val="clear" w:color="auto" w:fill="FFFFFF"/>
        <w:spacing w:after="120" w:afterAutospacing="0"/>
        <w:ind w:left="1259" w:hanging="357"/>
        <w:jc w:val="both"/>
        <w:rPr>
          <w:rFonts w:asciiTheme="majorHAnsi" w:hAnsiTheme="majorHAnsi"/>
          <w:color w:val="000000"/>
          <w:szCs w:val="28"/>
        </w:rPr>
      </w:pPr>
      <w:r w:rsidRPr="00C86FA9">
        <w:rPr>
          <w:rFonts w:asciiTheme="majorHAnsi" w:hAnsiTheme="majorHAnsi"/>
          <w:color w:val="000000"/>
          <w:szCs w:val="28"/>
        </w:rPr>
        <w:t>16 обязательных экземпляров книг и брошюр, журналов и продолжающихся изданий на русском языке;</w:t>
      </w:r>
    </w:p>
    <w:p w:rsidR="00C863B5" w:rsidRPr="00C86FA9" w:rsidRDefault="00C863B5" w:rsidP="00C86FA9">
      <w:pPr>
        <w:pStyle w:val="a4"/>
        <w:numPr>
          <w:ilvl w:val="0"/>
          <w:numId w:val="3"/>
        </w:numPr>
        <w:shd w:val="clear" w:color="auto" w:fill="FFFFFF"/>
        <w:spacing w:after="120" w:afterAutospacing="0"/>
        <w:ind w:left="1259" w:hanging="357"/>
        <w:jc w:val="both"/>
        <w:rPr>
          <w:rFonts w:asciiTheme="majorHAnsi" w:hAnsiTheme="majorHAnsi"/>
          <w:color w:val="000000"/>
          <w:szCs w:val="28"/>
        </w:rPr>
      </w:pPr>
      <w:r w:rsidRPr="00C86FA9">
        <w:rPr>
          <w:rFonts w:asciiTheme="majorHAnsi" w:hAnsiTheme="majorHAnsi"/>
          <w:szCs w:val="28"/>
        </w:rPr>
        <w:t>7 обязательных экземпляров изоизданий, нотных изданий, географических карт и атласов на русском языке;</w:t>
      </w:r>
    </w:p>
    <w:p w:rsidR="00C863B5" w:rsidRPr="00C86FA9" w:rsidRDefault="00C863B5" w:rsidP="00C86FA9">
      <w:pPr>
        <w:pStyle w:val="a4"/>
        <w:numPr>
          <w:ilvl w:val="0"/>
          <w:numId w:val="3"/>
        </w:numPr>
        <w:shd w:val="clear" w:color="auto" w:fill="FFFFFF"/>
        <w:spacing w:after="120" w:afterAutospacing="0"/>
        <w:ind w:left="1259" w:hanging="357"/>
        <w:jc w:val="both"/>
        <w:rPr>
          <w:rFonts w:asciiTheme="majorHAnsi" w:hAnsiTheme="majorHAnsi"/>
          <w:color w:val="000000"/>
          <w:szCs w:val="28"/>
        </w:rPr>
      </w:pPr>
      <w:r w:rsidRPr="00C86FA9">
        <w:rPr>
          <w:rFonts w:asciiTheme="majorHAnsi" w:hAnsiTheme="majorHAnsi"/>
          <w:color w:val="000000"/>
          <w:szCs w:val="28"/>
        </w:rPr>
        <w:t>3 обязательных экземпляра многотиражных газет муниципальных образований и рекламных изданий на русском языке;</w:t>
      </w:r>
    </w:p>
    <w:p w:rsidR="00C863B5" w:rsidRPr="00C86FA9" w:rsidRDefault="00C863B5" w:rsidP="00C86FA9">
      <w:pPr>
        <w:pStyle w:val="a4"/>
        <w:numPr>
          <w:ilvl w:val="0"/>
          <w:numId w:val="3"/>
        </w:numPr>
        <w:shd w:val="clear" w:color="auto" w:fill="FFFFFF"/>
        <w:spacing w:after="120" w:afterAutospacing="0"/>
        <w:ind w:left="1259" w:hanging="357"/>
        <w:jc w:val="both"/>
        <w:rPr>
          <w:rFonts w:asciiTheme="majorHAnsi" w:hAnsiTheme="majorHAnsi"/>
          <w:color w:val="000000"/>
          <w:szCs w:val="28"/>
        </w:rPr>
      </w:pPr>
      <w:r w:rsidRPr="00C86FA9">
        <w:rPr>
          <w:rFonts w:asciiTheme="majorHAnsi" w:hAnsiTheme="majorHAnsi"/>
          <w:color w:val="000000"/>
          <w:szCs w:val="28"/>
        </w:rPr>
        <w:t>4 обязательных экземпляра книг и брошюр, журналов и продолжающихся изданий, изоизданий, географических карт и атласов на языках народов Российской Федерации (за исключением русского) и на иностранных языках;</w:t>
      </w:r>
    </w:p>
    <w:p w:rsidR="00C863B5" w:rsidRPr="00C86FA9" w:rsidRDefault="00C863B5" w:rsidP="00C86FA9">
      <w:pPr>
        <w:pStyle w:val="a4"/>
        <w:numPr>
          <w:ilvl w:val="0"/>
          <w:numId w:val="3"/>
        </w:numPr>
        <w:shd w:val="clear" w:color="auto" w:fill="FFFFFF"/>
        <w:spacing w:after="120" w:afterAutospacing="0"/>
        <w:ind w:left="1259" w:hanging="357"/>
        <w:jc w:val="both"/>
        <w:rPr>
          <w:rFonts w:asciiTheme="majorHAnsi" w:hAnsiTheme="majorHAnsi"/>
          <w:color w:val="000000"/>
          <w:szCs w:val="28"/>
        </w:rPr>
      </w:pPr>
      <w:r w:rsidRPr="00C86FA9">
        <w:rPr>
          <w:rFonts w:asciiTheme="majorHAnsi" w:hAnsiTheme="majorHAnsi"/>
          <w:color w:val="000000"/>
          <w:szCs w:val="28"/>
        </w:rPr>
        <w:t>3 обязательных экземпляра газет на языках народов Российской Федерации (за исключением русского) и на иностранных языках;</w:t>
      </w:r>
    </w:p>
    <w:p w:rsidR="00C863B5" w:rsidRPr="00C86FA9" w:rsidRDefault="00C863B5" w:rsidP="00C86FA9">
      <w:pPr>
        <w:pStyle w:val="a4"/>
        <w:numPr>
          <w:ilvl w:val="0"/>
          <w:numId w:val="3"/>
        </w:numPr>
        <w:shd w:val="clear" w:color="auto" w:fill="FFFFFF"/>
        <w:spacing w:after="120" w:afterAutospacing="0"/>
        <w:ind w:left="1259" w:hanging="357"/>
        <w:jc w:val="both"/>
        <w:rPr>
          <w:rFonts w:asciiTheme="majorHAnsi" w:hAnsiTheme="majorHAnsi"/>
          <w:color w:val="000000"/>
          <w:szCs w:val="28"/>
        </w:rPr>
      </w:pPr>
      <w:r w:rsidRPr="00C86FA9">
        <w:rPr>
          <w:rFonts w:asciiTheme="majorHAnsi" w:hAnsiTheme="majorHAnsi"/>
          <w:color w:val="000000"/>
          <w:szCs w:val="28"/>
        </w:rPr>
        <w:t>4 обязательных экземпляра текстовых листовых изданий;</w:t>
      </w:r>
    </w:p>
    <w:p w:rsidR="00C863B5" w:rsidRPr="00C86FA9" w:rsidRDefault="00C863B5" w:rsidP="00C86FA9">
      <w:pPr>
        <w:pStyle w:val="a4"/>
        <w:numPr>
          <w:ilvl w:val="0"/>
          <w:numId w:val="3"/>
        </w:numPr>
        <w:shd w:val="clear" w:color="auto" w:fill="FFFFFF"/>
        <w:spacing w:after="120" w:afterAutospacing="0"/>
        <w:ind w:left="1259" w:hanging="357"/>
        <w:jc w:val="both"/>
        <w:rPr>
          <w:rFonts w:asciiTheme="majorHAnsi" w:hAnsiTheme="majorHAnsi"/>
          <w:color w:val="000000"/>
          <w:szCs w:val="28"/>
        </w:rPr>
      </w:pPr>
      <w:r w:rsidRPr="00C86FA9">
        <w:rPr>
          <w:rFonts w:asciiTheme="majorHAnsi" w:hAnsiTheme="majorHAnsi"/>
          <w:color w:val="000000"/>
          <w:szCs w:val="28"/>
        </w:rPr>
        <w:t>9 обязательных экземпляров авторефератов диссертаций и диссертаций в виде научных докладов;</w:t>
      </w:r>
    </w:p>
    <w:p w:rsidR="00C863B5" w:rsidRPr="00C86FA9" w:rsidRDefault="00C863B5" w:rsidP="00C86FA9">
      <w:pPr>
        <w:pStyle w:val="a4"/>
        <w:numPr>
          <w:ilvl w:val="0"/>
          <w:numId w:val="3"/>
        </w:numPr>
        <w:shd w:val="clear" w:color="auto" w:fill="FFFFFF"/>
        <w:spacing w:after="120" w:afterAutospacing="0"/>
        <w:ind w:left="1259" w:hanging="357"/>
        <w:jc w:val="both"/>
        <w:rPr>
          <w:rFonts w:asciiTheme="majorHAnsi" w:hAnsiTheme="majorHAnsi"/>
          <w:color w:val="000000"/>
          <w:szCs w:val="28"/>
        </w:rPr>
      </w:pPr>
      <w:r w:rsidRPr="00C86FA9">
        <w:rPr>
          <w:rFonts w:asciiTheme="majorHAnsi" w:hAnsiTheme="majorHAnsi"/>
          <w:color w:val="000000"/>
          <w:szCs w:val="28"/>
        </w:rPr>
        <w:t>10 обязательных экземпляров стандартов.</w:t>
      </w:r>
    </w:p>
    <w:p w:rsidR="00C863B5" w:rsidRPr="00C86FA9" w:rsidRDefault="00C863B5" w:rsidP="00C863B5">
      <w:pPr>
        <w:shd w:val="clear" w:color="auto" w:fill="FFFFFF"/>
        <w:spacing w:before="210"/>
        <w:ind w:firstLine="709"/>
        <w:jc w:val="both"/>
        <w:rPr>
          <w:rFonts w:asciiTheme="majorHAnsi" w:hAnsiTheme="majorHAnsi"/>
          <w:color w:val="000000" w:themeColor="text1"/>
          <w:sz w:val="32"/>
          <w:szCs w:val="32"/>
          <w:u w:val="single"/>
        </w:rPr>
      </w:pPr>
      <w:r w:rsidRPr="00C86FA9">
        <w:rPr>
          <w:rFonts w:asciiTheme="majorHAnsi" w:hAnsiTheme="majorHAnsi"/>
          <w:b/>
          <w:color w:val="000000"/>
          <w:szCs w:val="28"/>
        </w:rPr>
        <w:t>В электронной форме</w:t>
      </w:r>
      <w:r w:rsidRPr="00C86FA9">
        <w:rPr>
          <w:rFonts w:asciiTheme="majorHAnsi" w:hAnsiTheme="majorHAnsi"/>
          <w:color w:val="000000"/>
          <w:szCs w:val="28"/>
        </w:rPr>
        <w:t xml:space="preserve"> </w:t>
      </w:r>
      <w:r w:rsidRPr="00C86FA9">
        <w:rPr>
          <w:rFonts w:asciiTheme="majorHAnsi" w:hAnsiTheme="majorHAnsi"/>
          <w:color w:val="000000"/>
          <w:szCs w:val="28"/>
          <w:shd w:val="clear" w:color="auto" w:fill="FFFFFF"/>
        </w:rPr>
        <w:t>с использованием информационно-телекоммуникационных сетей</w:t>
      </w:r>
      <w:r w:rsidRPr="00C86FA9">
        <w:rPr>
          <w:rFonts w:asciiTheme="majorHAnsi" w:hAnsiTheme="majorHAnsi"/>
          <w:color w:val="000000"/>
          <w:szCs w:val="28"/>
        </w:rPr>
        <w:t xml:space="preserve"> доставляются </w:t>
      </w:r>
      <w:r w:rsidRPr="00C86FA9">
        <w:rPr>
          <w:rFonts w:asciiTheme="majorHAnsi" w:hAnsiTheme="majorHAnsi"/>
          <w:color w:val="000000" w:themeColor="text1"/>
          <w:szCs w:val="28"/>
        </w:rPr>
        <w:t>в</w:t>
      </w:r>
      <w:r w:rsidRPr="00C86FA9">
        <w:rPr>
          <w:rFonts w:asciiTheme="majorHAnsi" w:hAnsiTheme="majorHAnsi"/>
          <w:color w:val="000000" w:themeColor="text1"/>
          <w:sz w:val="32"/>
          <w:szCs w:val="32"/>
        </w:rPr>
        <w:t xml:space="preserve"> </w:t>
      </w:r>
      <w:r w:rsidRPr="00C86FA9">
        <w:rPr>
          <w:rFonts w:asciiTheme="majorHAnsi" w:hAnsiTheme="majorHAnsi"/>
          <w:b/>
          <w:color w:val="000000" w:themeColor="text1"/>
          <w:sz w:val="32"/>
          <w:szCs w:val="32"/>
          <w:u w:val="single"/>
          <w:shd w:val="clear" w:color="auto" w:fill="FFFFFF"/>
        </w:rPr>
        <w:t>Российскую государственную библиотеку</w:t>
      </w:r>
      <w:r w:rsidRPr="00C86FA9">
        <w:rPr>
          <w:rFonts w:asciiTheme="majorHAnsi" w:hAnsiTheme="majorHAnsi"/>
          <w:color w:val="000000" w:themeColor="text1"/>
          <w:sz w:val="32"/>
          <w:szCs w:val="32"/>
          <w:u w:val="single"/>
        </w:rPr>
        <w:t>:</w:t>
      </w:r>
    </w:p>
    <w:p w:rsidR="00C863B5" w:rsidRPr="00C86FA9" w:rsidRDefault="00C863B5" w:rsidP="00C863B5">
      <w:pPr>
        <w:shd w:val="clear" w:color="auto" w:fill="FFFFFF"/>
        <w:spacing w:before="210"/>
        <w:jc w:val="both"/>
        <w:rPr>
          <w:rFonts w:asciiTheme="majorHAnsi" w:hAnsiTheme="majorHAnsi"/>
          <w:color w:val="000000"/>
          <w:szCs w:val="28"/>
        </w:rPr>
      </w:pPr>
      <w:r w:rsidRPr="00C86FA9">
        <w:rPr>
          <w:rFonts w:asciiTheme="majorHAnsi" w:hAnsiTheme="majorHAnsi"/>
          <w:color w:val="000000"/>
          <w:sz w:val="30"/>
          <w:szCs w:val="30"/>
          <w:shd w:val="clear" w:color="auto" w:fill="FFFFFF"/>
        </w:rPr>
        <w:t xml:space="preserve">- </w:t>
      </w:r>
      <w:r w:rsidRPr="00C86FA9">
        <w:rPr>
          <w:rFonts w:asciiTheme="majorHAnsi" w:hAnsiTheme="majorHAnsi"/>
          <w:b/>
          <w:color w:val="000000"/>
          <w:sz w:val="30"/>
          <w:szCs w:val="30"/>
          <w:shd w:val="clear" w:color="auto" w:fill="FFFFFF"/>
        </w:rPr>
        <w:t>в течение 7 дней</w:t>
      </w:r>
      <w:r w:rsidRPr="00C86FA9">
        <w:rPr>
          <w:rFonts w:asciiTheme="majorHAnsi" w:hAnsiTheme="majorHAnsi"/>
          <w:color w:val="000000"/>
          <w:sz w:val="30"/>
          <w:szCs w:val="30"/>
          <w:shd w:val="clear" w:color="auto" w:fill="FFFFFF"/>
        </w:rPr>
        <w:t xml:space="preserve"> </w:t>
      </w:r>
      <w:r w:rsidRPr="00C86FA9">
        <w:rPr>
          <w:rFonts w:asciiTheme="majorHAnsi" w:hAnsiTheme="majorHAnsi"/>
          <w:color w:val="000000"/>
          <w:szCs w:val="28"/>
          <w:shd w:val="clear" w:color="auto" w:fill="FFFFFF"/>
        </w:rPr>
        <w:t xml:space="preserve">со дня выхода в свет первой партии тиража печатных изданий </w:t>
      </w:r>
      <w:r w:rsidRPr="00C86FA9">
        <w:rPr>
          <w:rFonts w:asciiTheme="majorHAnsi" w:hAnsiTheme="majorHAnsi"/>
          <w:b/>
          <w:color w:val="000000" w:themeColor="text1"/>
          <w:szCs w:val="28"/>
          <w:u w:val="single"/>
          <w:shd w:val="clear" w:color="auto" w:fill="FFFFFF"/>
        </w:rPr>
        <w:t>2</w:t>
      </w:r>
      <w:r w:rsidRPr="00C86FA9">
        <w:rPr>
          <w:rFonts w:asciiTheme="majorHAnsi" w:hAnsiTheme="majorHAnsi"/>
          <w:color w:val="000000"/>
          <w:szCs w:val="28"/>
          <w:shd w:val="clear" w:color="auto" w:fill="FFFFFF"/>
        </w:rPr>
        <w:t xml:space="preserve"> обязательных экземпляра печатных изданий в электронной форме, заверенных квалифицированной электронной подписью производителя документа.</w:t>
      </w:r>
    </w:p>
    <w:p w:rsidR="00C863B5" w:rsidRPr="00C86FA9" w:rsidRDefault="00C863B5" w:rsidP="00C863B5">
      <w:pPr>
        <w:ind w:firstLine="709"/>
        <w:jc w:val="both"/>
        <w:rPr>
          <w:rFonts w:asciiTheme="majorHAnsi" w:hAnsiTheme="majorHAnsi"/>
          <w:szCs w:val="28"/>
        </w:rPr>
      </w:pPr>
      <w:r w:rsidRPr="00C86FA9">
        <w:rPr>
          <w:rFonts w:asciiTheme="majorHAnsi" w:hAnsiTheme="majorHAnsi"/>
          <w:szCs w:val="28"/>
        </w:rPr>
        <w:t xml:space="preserve">Обращаем Ваше внимание, что доставку обязательного экземпляра всех видов печатных изданий производитель документов осуществляет самостоятельно, через полиграфические организации, с использованием услуг почтовой связи или иным доступным ему способом. </w:t>
      </w:r>
    </w:p>
    <w:p w:rsidR="00C863B5" w:rsidRPr="00C86FA9" w:rsidRDefault="00C863B5" w:rsidP="00C863B5">
      <w:pPr>
        <w:ind w:firstLine="709"/>
        <w:jc w:val="both"/>
        <w:rPr>
          <w:rFonts w:asciiTheme="majorHAnsi" w:hAnsiTheme="majorHAnsi"/>
          <w:szCs w:val="28"/>
        </w:rPr>
      </w:pPr>
      <w:r w:rsidRPr="00C86FA9">
        <w:rPr>
          <w:rFonts w:asciiTheme="majorHAnsi" w:hAnsiTheme="majorHAnsi"/>
          <w:szCs w:val="28"/>
        </w:rPr>
        <w:t>Сроки доставки обязательного экземпляра всех видов печатных изданий исчисляются в календарных днях. В срок доставки обязательного экземпляра не входят выходные и нерабочие праздничные дни.</w:t>
      </w:r>
    </w:p>
    <w:p w:rsidR="00C863B5" w:rsidRDefault="00C863B5" w:rsidP="00C863B5">
      <w:pPr>
        <w:ind w:firstLine="709"/>
        <w:jc w:val="both"/>
        <w:rPr>
          <w:rFonts w:asciiTheme="majorHAnsi" w:hAnsiTheme="majorHAnsi"/>
          <w:szCs w:val="28"/>
        </w:rPr>
      </w:pPr>
      <w:r w:rsidRPr="00C86FA9">
        <w:rPr>
          <w:rFonts w:asciiTheme="majorHAnsi" w:hAnsiTheme="majorHAnsi"/>
          <w:szCs w:val="28"/>
        </w:rPr>
        <w:lastRenderedPageBreak/>
        <w:t xml:space="preserve"> Напоминаем, что нарушение установленного законом порядка предоставление обязательного экземпляра документов в соответствии с положениями ст. 13.23 КоАП РФ влечет наложение административного штрафа на должностных лиц – от одной тысячи до двух тысяч рублей, на юридических лиц – от десяти тысяч до двадцати тысяч рублей.</w:t>
      </w:r>
    </w:p>
    <w:p w:rsidR="00BC024F" w:rsidRDefault="00BC024F" w:rsidP="00C863B5">
      <w:pPr>
        <w:ind w:firstLine="709"/>
        <w:jc w:val="both"/>
        <w:rPr>
          <w:rFonts w:asciiTheme="majorHAnsi" w:hAnsiTheme="majorHAnsi"/>
          <w:szCs w:val="28"/>
        </w:rPr>
      </w:pPr>
    </w:p>
    <w:p w:rsidR="00BC024F" w:rsidRDefault="00BC024F" w:rsidP="00C863B5">
      <w:pPr>
        <w:ind w:firstLine="709"/>
        <w:jc w:val="both"/>
        <w:rPr>
          <w:rFonts w:asciiTheme="majorHAnsi" w:hAnsiTheme="majorHAnsi"/>
          <w:szCs w:val="28"/>
        </w:rPr>
      </w:pPr>
    </w:p>
    <w:p w:rsidR="00BC024F" w:rsidRPr="00C86FA9" w:rsidRDefault="00BC024F" w:rsidP="00C863B5">
      <w:pPr>
        <w:ind w:firstLine="709"/>
        <w:jc w:val="both"/>
        <w:rPr>
          <w:rFonts w:asciiTheme="majorHAnsi" w:hAnsiTheme="majorHAnsi"/>
          <w:szCs w:val="28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1468"/>
        <w:gridCol w:w="1192"/>
        <w:gridCol w:w="1417"/>
        <w:gridCol w:w="1843"/>
        <w:gridCol w:w="2693"/>
        <w:gridCol w:w="1418"/>
      </w:tblGrid>
      <w:tr w:rsidR="001C2E73" w:rsidRPr="00BC024F" w:rsidTr="00BC024F">
        <w:trPr>
          <w:trHeight w:val="703"/>
        </w:trPr>
        <w:tc>
          <w:tcPr>
            <w:tcW w:w="1468" w:type="dxa"/>
            <w:shd w:val="clear" w:color="auto" w:fill="auto"/>
          </w:tcPr>
          <w:p w:rsidR="001C2E73" w:rsidRPr="00BC024F" w:rsidRDefault="001C2E73" w:rsidP="00A41BD9">
            <w:pPr>
              <w:rPr>
                <w:sz w:val="20"/>
              </w:rPr>
            </w:pPr>
            <w:r w:rsidRPr="00BC024F">
              <w:rPr>
                <w:sz w:val="20"/>
              </w:rPr>
              <w:t>Получатель обязательного экземпляра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1C2E73" w:rsidRPr="00BC024F" w:rsidRDefault="001C2E73" w:rsidP="00A41BD9">
            <w:pPr>
              <w:jc w:val="center"/>
              <w:rPr>
                <w:color w:val="FF0000"/>
                <w:sz w:val="20"/>
              </w:rPr>
            </w:pPr>
            <w:r w:rsidRPr="00BC024F">
              <w:rPr>
                <w:b/>
                <w:color w:val="FF0000"/>
                <w:sz w:val="20"/>
              </w:rPr>
              <w:t>Минцифры РФ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1C2E73" w:rsidRPr="00BC024F" w:rsidRDefault="001C2E73" w:rsidP="00A41BD9">
            <w:pPr>
              <w:jc w:val="center"/>
              <w:rPr>
                <w:b/>
                <w:color w:val="FF0000"/>
                <w:sz w:val="20"/>
              </w:rPr>
            </w:pPr>
            <w:r w:rsidRPr="00BC024F">
              <w:rPr>
                <w:b/>
                <w:color w:val="FF0000"/>
                <w:sz w:val="20"/>
              </w:rPr>
              <w:t>ФГБУ «РГБ»</w:t>
            </w:r>
          </w:p>
        </w:tc>
      </w:tr>
      <w:tr w:rsidR="001C2E73" w:rsidRPr="00BC024F" w:rsidTr="00BC024F">
        <w:trPr>
          <w:trHeight w:val="467"/>
        </w:trPr>
        <w:tc>
          <w:tcPr>
            <w:tcW w:w="1468" w:type="dxa"/>
            <w:shd w:val="clear" w:color="auto" w:fill="auto"/>
          </w:tcPr>
          <w:p w:rsidR="001C2E73" w:rsidRPr="00BC024F" w:rsidRDefault="001C2E73" w:rsidP="00A41BD9">
            <w:pPr>
              <w:rPr>
                <w:sz w:val="20"/>
              </w:rPr>
            </w:pPr>
            <w:r w:rsidRPr="00BC024F">
              <w:rPr>
                <w:sz w:val="20"/>
              </w:rPr>
              <w:t xml:space="preserve">Форма направления 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1C2E73" w:rsidRPr="00BC024F" w:rsidRDefault="001C2E73" w:rsidP="00A41BD9">
            <w:pPr>
              <w:jc w:val="center"/>
              <w:rPr>
                <w:sz w:val="20"/>
              </w:rPr>
            </w:pPr>
            <w:r w:rsidRPr="00BC024F">
              <w:rPr>
                <w:sz w:val="20"/>
              </w:rPr>
              <w:t>Печатная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1C2E73" w:rsidRPr="00BC024F" w:rsidRDefault="001C2E73" w:rsidP="00A41BD9">
            <w:pPr>
              <w:jc w:val="center"/>
              <w:rPr>
                <w:sz w:val="20"/>
              </w:rPr>
            </w:pPr>
            <w:r w:rsidRPr="00BC024F">
              <w:rPr>
                <w:sz w:val="20"/>
              </w:rPr>
              <w:t xml:space="preserve">Печатная </w:t>
            </w:r>
          </w:p>
        </w:tc>
        <w:tc>
          <w:tcPr>
            <w:tcW w:w="1418" w:type="dxa"/>
            <w:shd w:val="clear" w:color="auto" w:fill="auto"/>
          </w:tcPr>
          <w:p w:rsidR="001C2E73" w:rsidRPr="00BC024F" w:rsidRDefault="001C2E73" w:rsidP="00A41BD9">
            <w:pPr>
              <w:jc w:val="center"/>
              <w:rPr>
                <w:sz w:val="20"/>
              </w:rPr>
            </w:pPr>
            <w:r w:rsidRPr="00BC024F">
              <w:rPr>
                <w:sz w:val="20"/>
              </w:rPr>
              <w:t>Электронная</w:t>
            </w:r>
          </w:p>
        </w:tc>
      </w:tr>
      <w:tr w:rsidR="001C2E73" w:rsidRPr="00BC024F" w:rsidTr="00BC024F">
        <w:trPr>
          <w:trHeight w:val="1263"/>
        </w:trPr>
        <w:tc>
          <w:tcPr>
            <w:tcW w:w="1468" w:type="dxa"/>
            <w:shd w:val="clear" w:color="auto" w:fill="auto"/>
          </w:tcPr>
          <w:p w:rsidR="001C2E73" w:rsidRPr="00BC024F" w:rsidRDefault="001C2E73" w:rsidP="00A41BD9">
            <w:pPr>
              <w:rPr>
                <w:sz w:val="20"/>
              </w:rPr>
            </w:pPr>
            <w:r w:rsidRPr="00BC024F">
              <w:rPr>
                <w:sz w:val="20"/>
              </w:rPr>
              <w:t>Срок направления</w:t>
            </w:r>
          </w:p>
        </w:tc>
        <w:tc>
          <w:tcPr>
            <w:tcW w:w="1192" w:type="dxa"/>
            <w:shd w:val="clear" w:color="auto" w:fill="auto"/>
          </w:tcPr>
          <w:p w:rsidR="001C2E73" w:rsidRPr="00BC024F" w:rsidRDefault="001C2E73" w:rsidP="00A41BD9">
            <w:pPr>
              <w:jc w:val="center"/>
              <w:rPr>
                <w:sz w:val="20"/>
              </w:rPr>
            </w:pPr>
            <w:r w:rsidRPr="00BC024F">
              <w:rPr>
                <w:sz w:val="20"/>
                <w:u w:val="single"/>
              </w:rPr>
              <w:t>В день выхода</w:t>
            </w:r>
            <w:r w:rsidRPr="00BC024F">
              <w:rPr>
                <w:sz w:val="20"/>
              </w:rPr>
              <w:t xml:space="preserve"> в свет</w:t>
            </w:r>
          </w:p>
          <w:p w:rsidR="001C2E73" w:rsidRPr="00BC024F" w:rsidRDefault="001C2E73" w:rsidP="00A41BD9">
            <w:pPr>
              <w:jc w:val="center"/>
              <w:rPr>
                <w:sz w:val="20"/>
              </w:rPr>
            </w:pPr>
            <w:r w:rsidRPr="00BC024F">
              <w:rPr>
                <w:sz w:val="20"/>
              </w:rPr>
              <w:t>(федеральные газеты)</w:t>
            </w:r>
          </w:p>
        </w:tc>
        <w:tc>
          <w:tcPr>
            <w:tcW w:w="1417" w:type="dxa"/>
            <w:shd w:val="clear" w:color="auto" w:fill="auto"/>
          </w:tcPr>
          <w:p w:rsidR="001C2E73" w:rsidRPr="00BC024F" w:rsidRDefault="001C2E73" w:rsidP="00A41BD9">
            <w:pPr>
              <w:jc w:val="center"/>
              <w:rPr>
                <w:sz w:val="20"/>
              </w:rPr>
            </w:pPr>
            <w:r w:rsidRPr="00BC024F">
              <w:rPr>
                <w:sz w:val="20"/>
              </w:rPr>
              <w:t xml:space="preserve">В течение </w:t>
            </w:r>
            <w:r w:rsidRPr="00BC024F">
              <w:rPr>
                <w:sz w:val="20"/>
                <w:u w:val="single"/>
              </w:rPr>
              <w:t>7 дней</w:t>
            </w:r>
            <w:r w:rsidRPr="00BC024F">
              <w:rPr>
                <w:sz w:val="20"/>
              </w:rPr>
              <w:t xml:space="preserve"> со дня выхода в свет</w:t>
            </w:r>
            <w:r w:rsidRPr="00BC024F">
              <w:rPr>
                <w:sz w:val="20"/>
              </w:rPr>
              <w:br/>
              <w:t>(не федеральные газеты)</w:t>
            </w:r>
          </w:p>
        </w:tc>
        <w:tc>
          <w:tcPr>
            <w:tcW w:w="1843" w:type="dxa"/>
            <w:shd w:val="clear" w:color="auto" w:fill="auto"/>
          </w:tcPr>
          <w:p w:rsidR="001C2E73" w:rsidRPr="00BC024F" w:rsidRDefault="001C2E73" w:rsidP="00A41BD9">
            <w:pPr>
              <w:jc w:val="center"/>
              <w:rPr>
                <w:sz w:val="20"/>
              </w:rPr>
            </w:pPr>
            <w:r w:rsidRPr="00BC024F">
              <w:rPr>
                <w:sz w:val="20"/>
                <w:u w:val="single"/>
              </w:rPr>
              <w:t xml:space="preserve">В день выхода </w:t>
            </w:r>
            <w:r w:rsidRPr="00BC024F">
              <w:rPr>
                <w:sz w:val="20"/>
              </w:rPr>
              <w:t>в свет</w:t>
            </w:r>
          </w:p>
          <w:p w:rsidR="001C2E73" w:rsidRPr="00BC024F" w:rsidRDefault="001C2E73" w:rsidP="00A41BD9">
            <w:pPr>
              <w:jc w:val="center"/>
              <w:rPr>
                <w:sz w:val="20"/>
              </w:rPr>
            </w:pPr>
            <w:r w:rsidRPr="00BC024F">
              <w:rPr>
                <w:sz w:val="20"/>
              </w:rPr>
              <w:t>(федеральные газеты)</w:t>
            </w:r>
          </w:p>
        </w:tc>
        <w:tc>
          <w:tcPr>
            <w:tcW w:w="2693" w:type="dxa"/>
            <w:shd w:val="clear" w:color="auto" w:fill="auto"/>
          </w:tcPr>
          <w:p w:rsidR="001C2E73" w:rsidRPr="00BC024F" w:rsidRDefault="001C2E73" w:rsidP="00A41BD9">
            <w:pPr>
              <w:jc w:val="center"/>
              <w:rPr>
                <w:sz w:val="20"/>
              </w:rPr>
            </w:pPr>
            <w:r w:rsidRPr="00BC024F">
              <w:rPr>
                <w:sz w:val="20"/>
              </w:rPr>
              <w:t xml:space="preserve">В течение </w:t>
            </w:r>
            <w:r w:rsidRPr="00BC024F">
              <w:rPr>
                <w:sz w:val="20"/>
                <w:u w:val="single"/>
              </w:rPr>
              <w:t>7 дней</w:t>
            </w:r>
            <w:r w:rsidRPr="00BC024F">
              <w:rPr>
                <w:sz w:val="20"/>
              </w:rPr>
              <w:t xml:space="preserve"> со дня выхода в свет</w:t>
            </w:r>
            <w:r w:rsidRPr="00BC024F">
              <w:rPr>
                <w:sz w:val="20"/>
              </w:rPr>
              <w:br/>
              <w:t>(не федеральные газеты)</w:t>
            </w:r>
          </w:p>
        </w:tc>
        <w:tc>
          <w:tcPr>
            <w:tcW w:w="1418" w:type="dxa"/>
            <w:shd w:val="clear" w:color="auto" w:fill="auto"/>
          </w:tcPr>
          <w:p w:rsidR="001C2E73" w:rsidRPr="00BC024F" w:rsidRDefault="001C2E73" w:rsidP="00A41BD9">
            <w:pPr>
              <w:jc w:val="center"/>
              <w:rPr>
                <w:sz w:val="20"/>
              </w:rPr>
            </w:pPr>
            <w:r w:rsidRPr="00BC024F">
              <w:rPr>
                <w:sz w:val="20"/>
              </w:rPr>
              <w:t>В течение 7 дней со дня выхода в свет</w:t>
            </w:r>
          </w:p>
          <w:p w:rsidR="001C2E73" w:rsidRPr="00BC024F" w:rsidRDefault="001C2E73" w:rsidP="00A41BD9">
            <w:pPr>
              <w:jc w:val="center"/>
              <w:rPr>
                <w:sz w:val="20"/>
              </w:rPr>
            </w:pPr>
            <w:r w:rsidRPr="00BC024F">
              <w:rPr>
                <w:sz w:val="20"/>
              </w:rPr>
              <w:t>(для всех)</w:t>
            </w:r>
          </w:p>
        </w:tc>
      </w:tr>
      <w:tr w:rsidR="001C2E73" w:rsidTr="00BC024F">
        <w:tblPrEx>
          <w:tblLook w:val="0000" w:firstRow="0" w:lastRow="0" w:firstColumn="0" w:lastColumn="0" w:noHBand="0" w:noVBand="0"/>
        </w:tblPrEx>
        <w:trPr>
          <w:trHeight w:val="871"/>
        </w:trPr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:rsidR="001C2E73" w:rsidRPr="00BC024F" w:rsidRDefault="001C2E73" w:rsidP="00A41BD9">
            <w:pPr>
              <w:ind w:left="108"/>
              <w:jc w:val="both"/>
              <w:rPr>
                <w:sz w:val="20"/>
              </w:rPr>
            </w:pPr>
            <w:r w:rsidRPr="00BC024F">
              <w:rPr>
                <w:sz w:val="20"/>
              </w:rPr>
              <w:t>Адрес доставки</w:t>
            </w:r>
          </w:p>
        </w:tc>
        <w:tc>
          <w:tcPr>
            <w:tcW w:w="26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2E73" w:rsidRPr="00BC024F" w:rsidRDefault="001C2E73" w:rsidP="00A41BD9">
            <w:pPr>
              <w:ind w:left="108"/>
              <w:jc w:val="center"/>
              <w:rPr>
                <w:sz w:val="20"/>
              </w:rPr>
            </w:pPr>
            <w:r w:rsidRPr="00BC024F">
              <w:rPr>
                <w:sz w:val="20"/>
              </w:rPr>
              <w:t>121069, г. Москва, Большая Никитская, 50А/5.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2E73" w:rsidRPr="00BC024F" w:rsidRDefault="001C2E73" w:rsidP="00A41BD9">
            <w:pPr>
              <w:ind w:left="108"/>
              <w:jc w:val="both"/>
              <w:rPr>
                <w:sz w:val="20"/>
              </w:rPr>
            </w:pPr>
            <w:r w:rsidRPr="00BC024F">
              <w:rPr>
                <w:sz w:val="20"/>
              </w:rPr>
              <w:t>143200, г. Можайск, ул. 20 Января, д. 20, корп. 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C2E73" w:rsidRPr="00BC024F" w:rsidRDefault="002F22A4" w:rsidP="00A41BD9">
            <w:pPr>
              <w:ind w:left="108"/>
              <w:jc w:val="center"/>
              <w:rPr>
                <w:sz w:val="20"/>
                <w:szCs w:val="28"/>
              </w:rPr>
            </w:pPr>
            <w:hyperlink r:id="rId5" w:history="1">
              <w:r w:rsidR="001C2E73" w:rsidRPr="00BC024F">
                <w:rPr>
                  <w:rStyle w:val="a5"/>
                  <w:sz w:val="20"/>
                  <w:szCs w:val="28"/>
                </w:rPr>
                <w:t>https://books.rusneb.ru/book/ru/</w:t>
              </w:r>
            </w:hyperlink>
          </w:p>
          <w:p w:rsidR="001C2E73" w:rsidRPr="00BC024F" w:rsidRDefault="001C2E73" w:rsidP="00A41BD9">
            <w:pPr>
              <w:ind w:left="108"/>
              <w:jc w:val="center"/>
              <w:rPr>
                <w:sz w:val="20"/>
                <w:szCs w:val="28"/>
              </w:rPr>
            </w:pPr>
          </w:p>
        </w:tc>
      </w:tr>
    </w:tbl>
    <w:p w:rsidR="008B5989" w:rsidRDefault="008B5989"/>
    <w:sectPr w:rsidR="008B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5556"/>
    <w:multiLevelType w:val="hybridMultilevel"/>
    <w:tmpl w:val="458EC4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7AD46B5"/>
    <w:multiLevelType w:val="hybridMultilevel"/>
    <w:tmpl w:val="4314EB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C25D73"/>
    <w:multiLevelType w:val="hybridMultilevel"/>
    <w:tmpl w:val="B43C08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75519182">
    <w:abstractNumId w:val="0"/>
  </w:num>
  <w:num w:numId="2" w16cid:durableId="1846241114">
    <w:abstractNumId w:val="1"/>
  </w:num>
  <w:num w:numId="3" w16cid:durableId="825436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152"/>
    <w:rsid w:val="00110DA5"/>
    <w:rsid w:val="001C2E73"/>
    <w:rsid w:val="002F22A4"/>
    <w:rsid w:val="004715D9"/>
    <w:rsid w:val="004F4152"/>
    <w:rsid w:val="00572251"/>
    <w:rsid w:val="008B5989"/>
    <w:rsid w:val="00BC024F"/>
    <w:rsid w:val="00C863B5"/>
    <w:rsid w:val="00C8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BD7E"/>
  <w15:docId w15:val="{2AF10D9B-30E7-4E91-A8DC-C9CCE066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3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722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2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72251"/>
    <w:rPr>
      <w:b/>
      <w:bCs/>
    </w:rPr>
  </w:style>
  <w:style w:type="paragraph" w:styleId="a4">
    <w:name w:val="List Paragraph"/>
    <w:basedOn w:val="a"/>
    <w:uiPriority w:val="34"/>
    <w:qFormat/>
    <w:rsid w:val="00572251"/>
    <w:pPr>
      <w:spacing w:before="100" w:beforeAutospacing="1" w:after="100" w:afterAutospacing="1"/>
    </w:pPr>
    <w:rPr>
      <w:sz w:val="24"/>
    </w:rPr>
  </w:style>
  <w:style w:type="character" w:styleId="a5">
    <w:name w:val="Hyperlink"/>
    <w:basedOn w:val="a0"/>
    <w:uiPriority w:val="99"/>
    <w:semiHidden/>
    <w:unhideWhenUsed/>
    <w:rsid w:val="00572251"/>
    <w:rPr>
      <w:color w:val="0000FF"/>
      <w:u w:val="single"/>
    </w:rPr>
  </w:style>
  <w:style w:type="table" w:styleId="a6">
    <w:name w:val="Table Grid"/>
    <w:basedOn w:val="a1"/>
    <w:uiPriority w:val="59"/>
    <w:rsid w:val="001C2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oks.rusneb.ru/book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39-NVLOPAEVA</dc:creator>
  <cp:lastModifiedBy>Максим Сазановец</cp:lastModifiedBy>
  <cp:revision>4</cp:revision>
  <dcterms:created xsi:type="dcterms:W3CDTF">2023-05-31T14:12:00Z</dcterms:created>
  <dcterms:modified xsi:type="dcterms:W3CDTF">2023-05-31T14:39:00Z</dcterms:modified>
</cp:coreProperties>
</file>