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D7" w:rsidRPr="00F64ED7" w:rsidRDefault="00F64ED7" w:rsidP="00F64ED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ED7">
        <w:rPr>
          <w:rFonts w:ascii="Times New Roman" w:hAnsi="Times New Roman" w:cs="Times New Roman"/>
          <w:b/>
          <w:sz w:val="28"/>
          <w:szCs w:val="28"/>
        </w:rPr>
        <w:t>Объекты федерального государственного контроля</w:t>
      </w:r>
    </w:p>
    <w:p w:rsidR="00F64ED7" w:rsidRPr="00380F1D" w:rsidRDefault="00380F1D" w:rsidP="00380F1D">
      <w:pPr>
        <w:tabs>
          <w:tab w:val="left" w:pos="6820"/>
        </w:tabs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(надзора) в области персональных данных</w:t>
      </w:r>
      <w:r w:rsidR="00F64ED7" w:rsidRPr="00F64ED7">
        <w:rPr>
          <w:rFonts w:ascii="Times New Roman" w:hAnsi="Times New Roman" w:cs="Times New Roman"/>
          <w:b/>
          <w:sz w:val="28"/>
          <w:szCs w:val="28"/>
        </w:rPr>
        <w:t xml:space="preserve"> с указанием категории риска</w:t>
      </w:r>
    </w:p>
    <w:p w:rsidR="0067210E" w:rsidRPr="00DF5457" w:rsidRDefault="00380F1D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Перечень юридических лиц</w:t>
      </w:r>
      <w:r w:rsidR="0067210E"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, </w:t>
      </w:r>
      <w:r w:rsidR="0067210E"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средней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14283" w:type="dxa"/>
        <w:tblLook w:val="04A0" w:firstRow="1" w:lastRow="0" w:firstColumn="1" w:lastColumn="0" w:noHBand="0" w:noVBand="1"/>
      </w:tblPr>
      <w:tblGrid>
        <w:gridCol w:w="594"/>
        <w:gridCol w:w="3351"/>
        <w:gridCol w:w="2542"/>
        <w:gridCol w:w="1985"/>
        <w:gridCol w:w="3117"/>
        <w:gridCol w:w="2694"/>
      </w:tblGrid>
      <w:tr w:rsidR="00380F1D" w:rsidRPr="00DF5457" w:rsidTr="00380F1D">
        <w:trPr>
          <w:trHeight w:val="1273"/>
        </w:trPr>
        <w:tc>
          <w:tcPr>
            <w:tcW w:w="208" w:type="pct"/>
          </w:tcPr>
          <w:p w:rsidR="00380F1D" w:rsidRPr="00DF5457" w:rsidRDefault="00380F1D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380F1D" w:rsidRPr="00DF5457" w:rsidRDefault="00380F1D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173" w:type="pct"/>
          </w:tcPr>
          <w:p w:rsidR="00380F1D" w:rsidRPr="00DF5457" w:rsidRDefault="00380F1D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890" w:type="pct"/>
          </w:tcPr>
          <w:p w:rsidR="00380F1D" w:rsidRPr="00DF5457" w:rsidRDefault="00380F1D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95" w:type="pct"/>
          </w:tcPr>
          <w:p w:rsidR="00380F1D" w:rsidRPr="00DF5457" w:rsidRDefault="00380F1D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91" w:type="pct"/>
          </w:tcPr>
          <w:p w:rsidR="00380F1D" w:rsidRPr="00DF5457" w:rsidRDefault="00380F1D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943" w:type="pct"/>
          </w:tcPr>
          <w:p w:rsidR="00380F1D" w:rsidRPr="00DF5457" w:rsidRDefault="00380F1D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</w:tr>
      <w:tr w:rsidR="00380F1D" w:rsidTr="00380F1D">
        <w:trPr>
          <w:trHeight w:val="322"/>
        </w:trPr>
        <w:tc>
          <w:tcPr>
            <w:tcW w:w="208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3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"Бауцентр Рус"</w:t>
            </w:r>
          </w:p>
        </w:tc>
        <w:tc>
          <w:tcPr>
            <w:tcW w:w="890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1067746357524</w:t>
            </w:r>
          </w:p>
        </w:tc>
        <w:tc>
          <w:tcPr>
            <w:tcW w:w="695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7702596813</w:t>
            </w:r>
          </w:p>
        </w:tc>
        <w:tc>
          <w:tcPr>
            <w:tcW w:w="1091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236009, Калининград, А.Невского ул, д. 205</w:t>
            </w:r>
          </w:p>
        </w:tc>
        <w:tc>
          <w:tcPr>
            <w:tcW w:w="943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</w:tr>
      <w:tr w:rsidR="00380F1D" w:rsidTr="00380F1D">
        <w:trPr>
          <w:trHeight w:val="322"/>
        </w:trPr>
        <w:tc>
          <w:tcPr>
            <w:tcW w:w="208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3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здравоохранения "Медицинский информационно-аналитический центр  Калининградской области"</w:t>
            </w:r>
          </w:p>
        </w:tc>
        <w:tc>
          <w:tcPr>
            <w:tcW w:w="890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1033902805012</w:t>
            </w:r>
          </w:p>
        </w:tc>
        <w:tc>
          <w:tcPr>
            <w:tcW w:w="695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3906055276</w:t>
            </w:r>
          </w:p>
        </w:tc>
        <w:tc>
          <w:tcPr>
            <w:tcW w:w="1091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Калининградская обл., г. Калининград, ул. Мусоргского, д. 10А</w:t>
            </w:r>
          </w:p>
        </w:tc>
        <w:tc>
          <w:tcPr>
            <w:tcW w:w="943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</w:tr>
      <w:tr w:rsidR="00380F1D" w:rsidTr="00380F1D">
        <w:trPr>
          <w:trHeight w:val="322"/>
        </w:trPr>
        <w:tc>
          <w:tcPr>
            <w:tcW w:w="208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3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"Аэропорт "Храброво"</w:t>
            </w:r>
          </w:p>
        </w:tc>
        <w:tc>
          <w:tcPr>
            <w:tcW w:w="890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1093925037931</w:t>
            </w:r>
          </w:p>
        </w:tc>
        <w:tc>
          <w:tcPr>
            <w:tcW w:w="695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3917505777</w:t>
            </w:r>
          </w:p>
        </w:tc>
        <w:tc>
          <w:tcPr>
            <w:tcW w:w="1091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238315, Калининградская обл, Гурьевский р-н, Храброво п</w:t>
            </w:r>
          </w:p>
        </w:tc>
        <w:tc>
          <w:tcPr>
            <w:tcW w:w="943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</w:tr>
      <w:tr w:rsidR="00380F1D" w:rsidTr="00380F1D">
        <w:trPr>
          <w:trHeight w:val="322"/>
        </w:trPr>
        <w:tc>
          <w:tcPr>
            <w:tcW w:w="208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3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Государственное автономное учреждение Калининградской области "Центр спортивной </w:t>
            </w: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подготовки сборных команд"</w:t>
            </w:r>
          </w:p>
        </w:tc>
        <w:tc>
          <w:tcPr>
            <w:tcW w:w="890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1023900592286</w:t>
            </w:r>
          </w:p>
        </w:tc>
        <w:tc>
          <w:tcPr>
            <w:tcW w:w="695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3904033196</w:t>
            </w:r>
          </w:p>
        </w:tc>
        <w:tc>
          <w:tcPr>
            <w:tcW w:w="1091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Согласия, д. 41</w:t>
            </w:r>
          </w:p>
        </w:tc>
        <w:tc>
          <w:tcPr>
            <w:tcW w:w="943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</w:tr>
      <w:tr w:rsidR="00380F1D" w:rsidTr="00380F1D">
        <w:trPr>
          <w:trHeight w:val="322"/>
        </w:trPr>
        <w:tc>
          <w:tcPr>
            <w:tcW w:w="208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173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Калининградской области "Дворец спорта "Янтарный"</w:t>
            </w:r>
          </w:p>
        </w:tc>
        <w:tc>
          <w:tcPr>
            <w:tcW w:w="890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1103926014500</w:t>
            </w:r>
          </w:p>
        </w:tc>
        <w:tc>
          <w:tcPr>
            <w:tcW w:w="695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3906225351</w:t>
            </w:r>
          </w:p>
        </w:tc>
        <w:tc>
          <w:tcPr>
            <w:tcW w:w="1091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236029, Калининградская обл, Калининград г, Согласия ул, д. 39</w:t>
            </w:r>
          </w:p>
        </w:tc>
        <w:tc>
          <w:tcPr>
            <w:tcW w:w="943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</w:tr>
      <w:tr w:rsidR="00380F1D" w:rsidTr="00380F1D">
        <w:trPr>
          <w:trHeight w:val="322"/>
        </w:trPr>
        <w:tc>
          <w:tcPr>
            <w:tcW w:w="208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3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"Центродент"</w:t>
            </w:r>
          </w:p>
        </w:tc>
        <w:tc>
          <w:tcPr>
            <w:tcW w:w="890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1023900589195</w:t>
            </w:r>
          </w:p>
        </w:tc>
        <w:tc>
          <w:tcPr>
            <w:tcW w:w="695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3904002705</w:t>
            </w:r>
          </w:p>
        </w:tc>
        <w:tc>
          <w:tcPr>
            <w:tcW w:w="1091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236022, Калининград, Калужская ул., 30-38</w:t>
            </w:r>
          </w:p>
        </w:tc>
        <w:tc>
          <w:tcPr>
            <w:tcW w:w="943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</w:tr>
      <w:tr w:rsidR="00380F1D" w:rsidTr="00380F1D">
        <w:trPr>
          <w:trHeight w:val="322"/>
        </w:trPr>
        <w:tc>
          <w:tcPr>
            <w:tcW w:w="208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73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Калининградской области для обучающихся, нуждающихся в психолого-педагогической и медико-социальной помощи, «Центр диагностики и консультирования детей и подростков»</w:t>
            </w:r>
          </w:p>
        </w:tc>
        <w:tc>
          <w:tcPr>
            <w:tcW w:w="890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1023900776998</w:t>
            </w:r>
          </w:p>
        </w:tc>
        <w:tc>
          <w:tcPr>
            <w:tcW w:w="695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3905011741</w:t>
            </w:r>
          </w:p>
        </w:tc>
        <w:tc>
          <w:tcPr>
            <w:tcW w:w="1091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Калининградская обл, Калининград г, Гостиная ул, д. 7</w:t>
            </w:r>
          </w:p>
        </w:tc>
        <w:tc>
          <w:tcPr>
            <w:tcW w:w="943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</w:tr>
      <w:tr w:rsidR="00380F1D" w:rsidTr="00380F1D">
        <w:trPr>
          <w:trHeight w:val="322"/>
        </w:trPr>
        <w:tc>
          <w:tcPr>
            <w:tcW w:w="208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73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предприятие Калининградской области "Единая система обращения с отходами"</w:t>
            </w:r>
          </w:p>
        </w:tc>
        <w:tc>
          <w:tcPr>
            <w:tcW w:w="890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1023900588920</w:t>
            </w:r>
          </w:p>
        </w:tc>
        <w:tc>
          <w:tcPr>
            <w:tcW w:w="695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3904036510</w:t>
            </w:r>
          </w:p>
        </w:tc>
        <w:tc>
          <w:tcPr>
            <w:tcW w:w="1091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236006, Калининградская обл., г. Калининград, ул. Коперника, д. 2-4</w:t>
            </w:r>
          </w:p>
        </w:tc>
        <w:tc>
          <w:tcPr>
            <w:tcW w:w="943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</w:tr>
      <w:tr w:rsidR="00380F1D" w:rsidTr="00380F1D">
        <w:trPr>
          <w:trHeight w:val="322"/>
        </w:trPr>
        <w:tc>
          <w:tcPr>
            <w:tcW w:w="208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73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бюджетное учреждение  "Гурьевский центр психолого-педагогической, </w:t>
            </w: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медицинской и социальной помощи "Доверие"</w:t>
            </w:r>
          </w:p>
        </w:tc>
        <w:tc>
          <w:tcPr>
            <w:tcW w:w="890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1023902298067</w:t>
            </w:r>
          </w:p>
        </w:tc>
        <w:tc>
          <w:tcPr>
            <w:tcW w:w="695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3917012429</w:t>
            </w:r>
          </w:p>
        </w:tc>
        <w:tc>
          <w:tcPr>
            <w:tcW w:w="1091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238300, Калининградская облась, г. Гурьевск, ул. Фабричная, 9.</w:t>
            </w:r>
          </w:p>
        </w:tc>
        <w:tc>
          <w:tcPr>
            <w:tcW w:w="943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</w:tr>
      <w:tr w:rsidR="00380F1D" w:rsidTr="00380F1D">
        <w:trPr>
          <w:trHeight w:val="1410"/>
        </w:trPr>
        <w:tc>
          <w:tcPr>
            <w:tcW w:w="208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173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Областное государственное казённое учреждение  Калининградской области "Центр социальной поддержки населения"</w:t>
            </w:r>
          </w:p>
        </w:tc>
        <w:tc>
          <w:tcPr>
            <w:tcW w:w="890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1053903359212</w:t>
            </w:r>
          </w:p>
        </w:tc>
        <w:tc>
          <w:tcPr>
            <w:tcW w:w="695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3906147174</w:t>
            </w:r>
          </w:p>
        </w:tc>
        <w:tc>
          <w:tcPr>
            <w:tcW w:w="1091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80F1D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ул. Клиническая, 63,г. Калининград, 236016.</w:t>
            </w:r>
          </w:p>
        </w:tc>
        <w:tc>
          <w:tcPr>
            <w:tcW w:w="943" w:type="pct"/>
          </w:tcPr>
          <w:p w:rsidR="00380F1D" w:rsidRPr="00DF5457" w:rsidRDefault="00380F1D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</w:tr>
    </w:tbl>
    <w:p w:rsidR="00E36BAC" w:rsidRDefault="00E36BAC" w:rsidP="00380F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E36BAC" w:rsidRDefault="00E36BAC" w:rsidP="00380F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bookmarkStart w:id="0" w:name="_GoBack"/>
      <w:bookmarkEnd w:id="0"/>
    </w:p>
    <w:sectPr w:rsidR="00E36BAC" w:rsidSect="00E36BAC">
      <w:headerReference w:type="default" r:id="rId9"/>
      <w:pgSz w:w="16838" w:h="11906" w:orient="landscape"/>
      <w:pgMar w:top="1134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51" w:rsidRDefault="00450B51" w:rsidP="00D65884">
      <w:pPr>
        <w:spacing w:after="0" w:line="240" w:lineRule="auto"/>
      </w:pPr>
      <w:r>
        <w:separator/>
      </w:r>
    </w:p>
  </w:endnote>
  <w:endnote w:type="continuationSeparator" w:id="0">
    <w:p w:rsidR="00450B51" w:rsidRDefault="00450B51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51" w:rsidRDefault="00450B51" w:rsidP="00D65884">
      <w:pPr>
        <w:spacing w:after="0" w:line="240" w:lineRule="auto"/>
      </w:pPr>
      <w:r>
        <w:separator/>
      </w:r>
    </w:p>
  </w:footnote>
  <w:footnote w:type="continuationSeparator" w:id="0">
    <w:p w:rsidR="00450B51" w:rsidRDefault="00450B51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64635"/>
      <w:docPartObj>
        <w:docPartGallery w:val="Page Numbers (Top of Page)"/>
        <w:docPartUnique/>
      </w:docPartObj>
    </w:sdtPr>
    <w:sdtEndPr/>
    <w:sdtContent>
      <w:p w:rsidR="00E36BAC" w:rsidRDefault="00450B5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6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05F8" w:rsidRDefault="003A05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0F1B3E"/>
    <w:rsid w:val="00126AE3"/>
    <w:rsid w:val="00127ED1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D37"/>
    <w:rsid w:val="001B7E3A"/>
    <w:rsid w:val="001C3B52"/>
    <w:rsid w:val="001D1C29"/>
    <w:rsid w:val="001F6996"/>
    <w:rsid w:val="001F6A9C"/>
    <w:rsid w:val="0020450D"/>
    <w:rsid w:val="00204F79"/>
    <w:rsid w:val="00205195"/>
    <w:rsid w:val="0020707C"/>
    <w:rsid w:val="002262A2"/>
    <w:rsid w:val="00242F96"/>
    <w:rsid w:val="00251824"/>
    <w:rsid w:val="002554A8"/>
    <w:rsid w:val="0026161E"/>
    <w:rsid w:val="00267FBA"/>
    <w:rsid w:val="002704CB"/>
    <w:rsid w:val="00273E93"/>
    <w:rsid w:val="00284FCF"/>
    <w:rsid w:val="0029646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1622"/>
    <w:rsid w:val="00376496"/>
    <w:rsid w:val="0037772C"/>
    <w:rsid w:val="00380F1D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0B51"/>
    <w:rsid w:val="00453DBF"/>
    <w:rsid w:val="00467091"/>
    <w:rsid w:val="00470182"/>
    <w:rsid w:val="004740C0"/>
    <w:rsid w:val="004B3C4E"/>
    <w:rsid w:val="004B4E0B"/>
    <w:rsid w:val="004C1AE8"/>
    <w:rsid w:val="004C299D"/>
    <w:rsid w:val="004E1EB9"/>
    <w:rsid w:val="004E1F8D"/>
    <w:rsid w:val="004E6D6D"/>
    <w:rsid w:val="005132F4"/>
    <w:rsid w:val="0051737F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7E5F96"/>
    <w:rsid w:val="007F08A9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B4311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E1291"/>
    <w:rsid w:val="00CE1C94"/>
    <w:rsid w:val="00CF08A2"/>
    <w:rsid w:val="00CF3933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36BAC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23E6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4ED7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EEBF4B8-44B5-4A4F-ABE1-CE9E2714E51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KURPATOVA</cp:lastModifiedBy>
  <cp:revision>7</cp:revision>
  <dcterms:created xsi:type="dcterms:W3CDTF">2021-10-14T07:07:00Z</dcterms:created>
  <dcterms:modified xsi:type="dcterms:W3CDTF">2021-10-14T16:05:00Z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