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AA" w:rsidRPr="00090FAA" w:rsidRDefault="00090FAA" w:rsidP="0009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Обжалование решений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AA">
        <w:rPr>
          <w:rFonts w:ascii="Times New Roman" w:hAnsi="Times New Roman" w:cs="Times New Roman"/>
          <w:sz w:val="24"/>
          <w:szCs w:val="24"/>
        </w:rPr>
        <w:t>(надзорного) органа и его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рриториальных органов, действий </w:t>
      </w:r>
      <w:r w:rsidRPr="00090FAA">
        <w:rPr>
          <w:rFonts w:ascii="Times New Roman" w:hAnsi="Times New Roman" w:cs="Times New Roman"/>
          <w:sz w:val="24"/>
          <w:szCs w:val="24"/>
        </w:rPr>
        <w:t>(бездействия) должностных лиц контрольного (надзорного)</w:t>
      </w:r>
    </w:p>
    <w:p w:rsidR="00090FAA" w:rsidRPr="00090FAA" w:rsidRDefault="00090FAA" w:rsidP="0009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органа и его территориальных органов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Правом на обжалование решений контрольного (надзорного) органа и его территориальных органов, действий (бездействия) должностных лиц контрольного (надзорного) органа и его территориальных органов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"О государственном контроле (надзоре) и муниципальном контроле в Российской Федерации".</w:t>
      </w:r>
      <w:proofErr w:type="gramEnd"/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Жалоба подается контролируемым лицом в контрольный (надзорный) орган или его территориальный орган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за исключением случая, предусмотренного частью 1.1 статьи 40 Федерального закона "О государственном контроле (надзоре) и муниципальном контроле в Российской Федерации".</w:t>
      </w:r>
      <w:proofErr w:type="gramEnd"/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территориального органа либо контрольного (надзорного) органа.</w:t>
      </w:r>
      <w:proofErr w:type="gramEnd"/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Жалоба на действия (бездействие) руководителя (заместителя руководителя) территориального органа контрольного (надзорного) органа рассматривается контрольным (надзорным) органом.</w:t>
      </w:r>
      <w:proofErr w:type="gramEnd"/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на решение контрольного (надзорного) органа, принятое его центральным аппаратом, действия (бездействие) должностных лиц его центрального аппарата рассматривается руководителем контрольного (надзорного) органа.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на решение контрольного (надзорного) органа и его территориальных органов,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на предписание контрольного (надзорного) органа может быть подана в течение 10 рабочих дней с момента получения контролируемым лицом предписания.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контрольным (надзорным) органом или его территориальным органом.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ее отозвать. При этом повторное направление жалобы по тем же основаниям не допускается.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а)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в)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lastRenderedPageBreak/>
        <w:t>г)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д) требования лица, подавшего жалобу;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е)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контрольного (надзорного) органа или территориального органа контрольного (надзорного) органа.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В срок не позднее 2 рабочих дней со дня регистрации жалобы в контрольном (надзорном) органе или его территориальном органе принимается решение: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о приостановлении исполнения обжалуемого решения контрольного (надзорного) органа или территориального органа контрольного (надзорного) органа;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об отказе в приостановлении исполнения обжалуемого решения контрольного (надзорного) органа или территориального органа контрольного (надзорного) органа.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Контрольный (надзорный) орган или его территориальный орган принимает решение об отказе в рассмотрении жалобы в течение 5 рабочих дней со дня получения жалобы, если: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а)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б) в удовлетворении ходатайства о восстановлении пропущенного срока на подачу жалобы отказано;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в) до принятия решения по жалобе от контролируемого лица, ее подавшего, поступило заявление об отзыве жалобы;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г) имеется решение суда по вопросам, поставленным в жалобе;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д) ранее в уполномоченный орган была подана другая жалоба от того же контролируемого лица по тем же основаниям;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е)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ж) ранее получен отказ в рассмотрении жалобы по тому же предмету, исключающий возможность повторного обращения контролируемого лица с жалобой, и не приводятся новые доводы или обстоятельства;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з) жалоба подана в ненадлежащий уполномоченный орган;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и)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Жалоба подлежит рассмотрению контрольным (надзорным) органом или его территориальным органом в течение 20 рабочих дней со дня ее регистрации.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Контрольный (надзорный) орган или его территориальный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 о представлении дополнительных информации и документов.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(надзорным) органом или его территориальным органом, но не более чем на 5 рабочих дней с момента направления запроса о представлении дополнительных информации и документов.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FAA">
        <w:rPr>
          <w:rFonts w:ascii="Times New Roman" w:hAnsi="Times New Roman" w:cs="Times New Roman"/>
          <w:sz w:val="24"/>
          <w:szCs w:val="24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 или его территориальный орган, решение и (или) действие (бездействие) должностного лица которого обжалуются.</w:t>
      </w:r>
      <w:proofErr w:type="gramEnd"/>
    </w:p>
    <w:p w:rsidR="00090FAA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По итогам рассмотрения жалобы контрольный (надзорный) орган или его территориальный орган принимает одно из следующих решений: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а) оставляет жалобу без удовлетворения;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б) отменяет решение контрольного (надзорного) органа или его территориального органа полностью или частично;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в) отменяет решение контрольного (надзорного) органа или его территориального органа полностью и принимает новое решение;</w:t>
      </w:r>
    </w:p>
    <w:p w:rsidR="00090FAA" w:rsidRPr="00090FAA" w:rsidRDefault="00090FAA" w:rsidP="0009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FAA">
        <w:rPr>
          <w:rFonts w:ascii="Times New Roman" w:hAnsi="Times New Roman" w:cs="Times New Roman"/>
          <w:sz w:val="24"/>
          <w:szCs w:val="24"/>
        </w:rPr>
        <w:t>г)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E63335" w:rsidRPr="00090FAA" w:rsidRDefault="00090FAA" w:rsidP="00090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FAA">
        <w:rPr>
          <w:rFonts w:ascii="Times New Roman" w:hAnsi="Times New Roman" w:cs="Times New Roman"/>
          <w:sz w:val="24"/>
          <w:szCs w:val="24"/>
        </w:rPr>
        <w:t>Решение контрольного (надзорного) органа или его территориального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sectPr w:rsidR="00E63335" w:rsidRPr="0009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AA"/>
    <w:rsid w:val="00090FAA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1</cp:revision>
  <dcterms:created xsi:type="dcterms:W3CDTF">2022-04-11T08:55:00Z</dcterms:created>
  <dcterms:modified xsi:type="dcterms:W3CDTF">2022-04-11T08:59:00Z</dcterms:modified>
</cp:coreProperties>
</file>