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98" w:rsidRPr="00AB3D70" w:rsidRDefault="007C07B1" w:rsidP="00B67077">
      <w:pPr>
        <w:ind w:firstLine="708"/>
        <w:jc w:val="both"/>
        <w:rPr>
          <w:sz w:val="24"/>
          <w:szCs w:val="24"/>
        </w:rPr>
      </w:pPr>
      <w:r>
        <w:rPr>
          <w:sz w:val="24"/>
          <w:szCs w:val="24"/>
        </w:rPr>
        <w:t>В</w:t>
      </w:r>
      <w:r w:rsidR="00AB3D70" w:rsidRPr="00AB3D70">
        <w:rPr>
          <w:sz w:val="24"/>
          <w:szCs w:val="24"/>
        </w:rPr>
        <w:t xml:space="preserve"> </w:t>
      </w:r>
      <w:r w:rsidR="001C6A98" w:rsidRPr="00AB3D70">
        <w:rPr>
          <w:sz w:val="24"/>
          <w:szCs w:val="24"/>
        </w:rPr>
        <w:t>20</w:t>
      </w:r>
      <w:r w:rsidR="002D51DC" w:rsidRPr="00AB3D70">
        <w:rPr>
          <w:sz w:val="24"/>
          <w:szCs w:val="24"/>
        </w:rPr>
        <w:t>2</w:t>
      </w:r>
      <w:r>
        <w:rPr>
          <w:sz w:val="24"/>
          <w:szCs w:val="24"/>
        </w:rPr>
        <w:t>3 году</w:t>
      </w:r>
      <w:r w:rsidR="001C6A98" w:rsidRPr="00AB3D70">
        <w:rPr>
          <w:sz w:val="24"/>
          <w:szCs w:val="24"/>
        </w:rPr>
        <w:t xml:space="preserve"> в Управление </w:t>
      </w:r>
      <w:proofErr w:type="spellStart"/>
      <w:r w:rsidR="001C6A98" w:rsidRPr="00AB3D70">
        <w:rPr>
          <w:sz w:val="24"/>
          <w:szCs w:val="24"/>
        </w:rPr>
        <w:t>Роскомнадзора</w:t>
      </w:r>
      <w:proofErr w:type="spellEnd"/>
      <w:r w:rsidR="001C6A98" w:rsidRPr="00AB3D70">
        <w:rPr>
          <w:sz w:val="24"/>
          <w:szCs w:val="24"/>
        </w:rPr>
        <w:t xml:space="preserve"> по Калининградской области поступило </w:t>
      </w:r>
      <w:r w:rsidR="0015059B" w:rsidRPr="0015059B">
        <w:rPr>
          <w:sz w:val="24"/>
          <w:szCs w:val="24"/>
        </w:rPr>
        <w:t>1880</w:t>
      </w:r>
      <w:r w:rsidR="001C6A98" w:rsidRPr="0015059B">
        <w:rPr>
          <w:sz w:val="24"/>
          <w:szCs w:val="24"/>
        </w:rPr>
        <w:t xml:space="preserve"> </w:t>
      </w:r>
      <w:r w:rsidR="0015059B">
        <w:rPr>
          <w:sz w:val="24"/>
          <w:szCs w:val="24"/>
        </w:rPr>
        <w:t>обращений</w:t>
      </w:r>
      <w:r w:rsidR="00AB3D70" w:rsidRPr="00AB3D70">
        <w:rPr>
          <w:sz w:val="24"/>
          <w:szCs w:val="24"/>
        </w:rPr>
        <w:t xml:space="preserve"> </w:t>
      </w:r>
      <w:r w:rsidR="001C6A98" w:rsidRPr="00AB3D70">
        <w:rPr>
          <w:sz w:val="24"/>
          <w:szCs w:val="24"/>
        </w:rPr>
        <w:t>граждан и юридических лиц с жалобами на нарушения их прав и законных интересов, а также за разъяснениями по вопросам компетенции службы:</w:t>
      </w:r>
    </w:p>
    <w:p w:rsidR="001C6A98" w:rsidRPr="00AB3D70" w:rsidRDefault="001C6A98" w:rsidP="00081629">
      <w:pPr>
        <w:ind w:firstLine="708"/>
        <w:rPr>
          <w:bCs/>
          <w:sz w:val="24"/>
          <w:szCs w:val="24"/>
        </w:rPr>
      </w:pPr>
      <w:r w:rsidRPr="00AB3D70">
        <w:rPr>
          <w:bCs/>
          <w:sz w:val="24"/>
          <w:szCs w:val="24"/>
        </w:rPr>
        <w:t xml:space="preserve">- в сфере связи – </w:t>
      </w:r>
      <w:r w:rsidR="0015059B">
        <w:rPr>
          <w:bCs/>
          <w:sz w:val="24"/>
          <w:szCs w:val="24"/>
          <w:lang w:val="en-US"/>
        </w:rPr>
        <w:t>603</w:t>
      </w:r>
      <w:r w:rsidRPr="00AB3D70">
        <w:rPr>
          <w:bCs/>
          <w:sz w:val="24"/>
          <w:szCs w:val="24"/>
        </w:rPr>
        <w:t>;</w:t>
      </w:r>
    </w:p>
    <w:p w:rsidR="00DF0647" w:rsidRPr="00AB3D70" w:rsidRDefault="00DF0647" w:rsidP="00081629">
      <w:pPr>
        <w:ind w:firstLine="708"/>
        <w:rPr>
          <w:bCs/>
          <w:sz w:val="24"/>
          <w:szCs w:val="24"/>
        </w:rPr>
      </w:pPr>
      <w:r w:rsidRPr="00AB3D70">
        <w:rPr>
          <w:bCs/>
          <w:sz w:val="24"/>
          <w:szCs w:val="24"/>
        </w:rPr>
        <w:t>- в сфере массовых коммуникаций –</w:t>
      </w:r>
      <w:r w:rsidR="007C07B1">
        <w:rPr>
          <w:bCs/>
          <w:sz w:val="24"/>
          <w:szCs w:val="24"/>
        </w:rPr>
        <w:t>780</w:t>
      </w:r>
      <w:r w:rsidRPr="00AB3D70">
        <w:rPr>
          <w:bCs/>
          <w:sz w:val="24"/>
          <w:szCs w:val="24"/>
        </w:rPr>
        <w:t>;</w:t>
      </w:r>
    </w:p>
    <w:p w:rsidR="001C6A98" w:rsidRPr="00AB3D70" w:rsidRDefault="001C6A98" w:rsidP="00081629">
      <w:pPr>
        <w:ind w:firstLine="708"/>
        <w:rPr>
          <w:bCs/>
          <w:sz w:val="24"/>
          <w:szCs w:val="24"/>
        </w:rPr>
      </w:pPr>
      <w:r w:rsidRPr="00AB3D70">
        <w:rPr>
          <w:bCs/>
          <w:sz w:val="24"/>
          <w:szCs w:val="24"/>
        </w:rPr>
        <w:t xml:space="preserve">- в сфере защиты прав субъектов персональных данных – </w:t>
      </w:r>
      <w:r w:rsidR="007C07B1">
        <w:rPr>
          <w:bCs/>
          <w:sz w:val="24"/>
          <w:szCs w:val="24"/>
        </w:rPr>
        <w:t>497</w:t>
      </w:r>
      <w:r w:rsidRPr="00AB3D70">
        <w:rPr>
          <w:bCs/>
          <w:sz w:val="24"/>
          <w:szCs w:val="24"/>
        </w:rPr>
        <w:t>;</w:t>
      </w:r>
    </w:p>
    <w:p w:rsidR="00414818" w:rsidRPr="00AB3D70" w:rsidRDefault="00414818" w:rsidP="00081629">
      <w:pPr>
        <w:ind w:firstLine="708"/>
        <w:rPr>
          <w:bCs/>
          <w:sz w:val="24"/>
          <w:szCs w:val="24"/>
        </w:rPr>
      </w:pPr>
    </w:p>
    <w:p w:rsidR="0015059B" w:rsidRPr="0015059B" w:rsidRDefault="0015059B" w:rsidP="0015059B">
      <w:pPr>
        <w:jc w:val="center"/>
        <w:rPr>
          <w:b/>
          <w:sz w:val="24"/>
          <w:szCs w:val="24"/>
        </w:rPr>
      </w:pPr>
      <w:bookmarkStart w:id="0" w:name="_Hlk534110320"/>
      <w:r w:rsidRPr="0015059B">
        <w:rPr>
          <w:b/>
          <w:sz w:val="24"/>
          <w:szCs w:val="24"/>
        </w:rPr>
        <w:t>В сфере связи.</w:t>
      </w:r>
    </w:p>
    <w:p w:rsidR="0015059B" w:rsidRPr="0015059B" w:rsidRDefault="0015059B" w:rsidP="0015059B">
      <w:pPr>
        <w:jc w:val="center"/>
        <w:rPr>
          <w:bCs/>
          <w:sz w:val="24"/>
          <w:szCs w:val="24"/>
        </w:rPr>
      </w:pPr>
      <w:r w:rsidRPr="0015059B">
        <w:rPr>
          <w:bCs/>
          <w:sz w:val="24"/>
          <w:szCs w:val="24"/>
        </w:rPr>
        <w:t xml:space="preserve">Количество, тематика и количественная динамика поступивших обращений </w:t>
      </w:r>
      <w:proofErr w:type="gramStart"/>
      <w:r w:rsidRPr="0015059B">
        <w:rPr>
          <w:bCs/>
          <w:sz w:val="24"/>
          <w:szCs w:val="24"/>
        </w:rPr>
        <w:t>отражены</w:t>
      </w:r>
      <w:proofErr w:type="gramEnd"/>
      <w:r w:rsidRPr="0015059B">
        <w:rPr>
          <w:bCs/>
          <w:sz w:val="24"/>
          <w:szCs w:val="24"/>
        </w:rPr>
        <w:t xml:space="preserve"> в таблице:</w:t>
      </w:r>
    </w:p>
    <w:p w:rsidR="0015059B" w:rsidRPr="0015059B" w:rsidRDefault="0015059B" w:rsidP="0015059B">
      <w:pPr>
        <w:jc w:val="center"/>
        <w:rPr>
          <w:bCs/>
          <w:sz w:val="24"/>
          <w:szCs w:val="24"/>
        </w:rPr>
      </w:pPr>
    </w:p>
    <w:tbl>
      <w:tblPr>
        <w:tblStyle w:val="a3"/>
        <w:tblW w:w="9141" w:type="dxa"/>
        <w:jc w:val="center"/>
        <w:tblLayout w:type="fixed"/>
        <w:tblLook w:val="04A0" w:firstRow="1" w:lastRow="0" w:firstColumn="1" w:lastColumn="0" w:noHBand="0" w:noVBand="1"/>
      </w:tblPr>
      <w:tblGrid>
        <w:gridCol w:w="6131"/>
        <w:gridCol w:w="3010"/>
      </w:tblGrid>
      <w:tr w:rsidR="0015059B" w:rsidRPr="0015059B" w:rsidTr="001D648B">
        <w:trPr>
          <w:trHeight w:val="525"/>
          <w:jc w:val="center"/>
        </w:trPr>
        <w:tc>
          <w:tcPr>
            <w:tcW w:w="6131" w:type="dxa"/>
          </w:tcPr>
          <w:p w:rsidR="0015059B" w:rsidRPr="0015059B" w:rsidRDefault="0015059B" w:rsidP="001D648B">
            <w:pPr>
              <w:shd w:val="clear" w:color="auto" w:fill="FFFFFF"/>
              <w:autoSpaceDE w:val="0"/>
              <w:autoSpaceDN w:val="0"/>
              <w:adjustRightInd w:val="0"/>
              <w:jc w:val="center"/>
              <w:rPr>
                <w:bCs/>
                <w:sz w:val="24"/>
                <w:szCs w:val="24"/>
              </w:rPr>
            </w:pPr>
            <w:r w:rsidRPr="0015059B">
              <w:rPr>
                <w:bCs/>
                <w:sz w:val="24"/>
                <w:szCs w:val="24"/>
              </w:rPr>
              <w:t>Показатель</w:t>
            </w:r>
          </w:p>
        </w:tc>
        <w:tc>
          <w:tcPr>
            <w:tcW w:w="3010" w:type="dxa"/>
          </w:tcPr>
          <w:p w:rsidR="0015059B" w:rsidRPr="0015059B" w:rsidRDefault="0015059B" w:rsidP="001D648B">
            <w:pPr>
              <w:jc w:val="center"/>
              <w:rPr>
                <w:sz w:val="24"/>
                <w:szCs w:val="24"/>
              </w:rPr>
            </w:pPr>
            <w:r w:rsidRPr="0015059B">
              <w:rPr>
                <w:sz w:val="24"/>
                <w:szCs w:val="24"/>
              </w:rPr>
              <w:t>за 2023 год</w:t>
            </w:r>
          </w:p>
        </w:tc>
      </w:tr>
      <w:tr w:rsidR="0015059B" w:rsidRPr="0015059B" w:rsidTr="001D648B">
        <w:trPr>
          <w:trHeight w:val="539"/>
          <w:jc w:val="center"/>
        </w:trPr>
        <w:tc>
          <w:tcPr>
            <w:tcW w:w="6131" w:type="dxa"/>
          </w:tcPr>
          <w:p w:rsidR="0015059B" w:rsidRPr="0015059B" w:rsidRDefault="0015059B" w:rsidP="001D648B">
            <w:pPr>
              <w:shd w:val="clear" w:color="auto" w:fill="FFFFFF"/>
              <w:autoSpaceDE w:val="0"/>
              <w:autoSpaceDN w:val="0"/>
              <w:adjustRightInd w:val="0"/>
              <w:rPr>
                <w:bCs/>
                <w:sz w:val="24"/>
                <w:szCs w:val="24"/>
              </w:rPr>
            </w:pPr>
            <w:r w:rsidRPr="0015059B">
              <w:rPr>
                <w:bCs/>
                <w:sz w:val="24"/>
                <w:szCs w:val="24"/>
              </w:rPr>
              <w:t>Количество поступивших обращений в сфере связи в отчетном периоде</w:t>
            </w:r>
          </w:p>
        </w:tc>
        <w:tc>
          <w:tcPr>
            <w:tcW w:w="3010" w:type="dxa"/>
            <w:vAlign w:val="center"/>
          </w:tcPr>
          <w:p w:rsidR="0015059B" w:rsidRPr="0015059B" w:rsidRDefault="0015059B" w:rsidP="001D648B">
            <w:pPr>
              <w:shd w:val="clear" w:color="auto" w:fill="FFFFFF"/>
              <w:autoSpaceDE w:val="0"/>
              <w:autoSpaceDN w:val="0"/>
              <w:adjustRightInd w:val="0"/>
              <w:jc w:val="center"/>
              <w:rPr>
                <w:bCs/>
                <w:sz w:val="24"/>
                <w:szCs w:val="24"/>
              </w:rPr>
            </w:pPr>
            <w:r w:rsidRPr="0015059B">
              <w:rPr>
                <w:bCs/>
                <w:sz w:val="24"/>
                <w:szCs w:val="24"/>
              </w:rPr>
              <w:t>603</w:t>
            </w:r>
          </w:p>
        </w:tc>
      </w:tr>
      <w:tr w:rsidR="0015059B" w:rsidRPr="0015059B" w:rsidTr="001D648B">
        <w:trPr>
          <w:trHeight w:val="262"/>
          <w:jc w:val="center"/>
        </w:trPr>
        <w:tc>
          <w:tcPr>
            <w:tcW w:w="6131" w:type="dxa"/>
          </w:tcPr>
          <w:p w:rsidR="0015059B" w:rsidRPr="0015059B" w:rsidRDefault="0015059B" w:rsidP="001D648B">
            <w:pPr>
              <w:shd w:val="clear" w:color="auto" w:fill="FFFFFF"/>
              <w:autoSpaceDE w:val="0"/>
              <w:autoSpaceDN w:val="0"/>
              <w:adjustRightInd w:val="0"/>
              <w:rPr>
                <w:bCs/>
                <w:sz w:val="24"/>
                <w:szCs w:val="24"/>
              </w:rPr>
            </w:pPr>
            <w:r w:rsidRPr="0015059B">
              <w:rPr>
                <w:bCs/>
                <w:sz w:val="24"/>
                <w:szCs w:val="24"/>
              </w:rPr>
              <w:t>в том числе граждан</w:t>
            </w:r>
          </w:p>
        </w:tc>
        <w:tc>
          <w:tcPr>
            <w:tcW w:w="3010" w:type="dxa"/>
            <w:vAlign w:val="center"/>
          </w:tcPr>
          <w:p w:rsidR="0015059B" w:rsidRPr="0015059B" w:rsidRDefault="0015059B" w:rsidP="001D648B">
            <w:pPr>
              <w:shd w:val="clear" w:color="auto" w:fill="FFFFFF"/>
              <w:autoSpaceDE w:val="0"/>
              <w:autoSpaceDN w:val="0"/>
              <w:adjustRightInd w:val="0"/>
              <w:jc w:val="center"/>
              <w:rPr>
                <w:bCs/>
                <w:sz w:val="24"/>
                <w:szCs w:val="24"/>
              </w:rPr>
            </w:pPr>
            <w:r w:rsidRPr="0015059B">
              <w:rPr>
                <w:bCs/>
                <w:sz w:val="24"/>
                <w:szCs w:val="24"/>
              </w:rPr>
              <w:t>603</w:t>
            </w:r>
          </w:p>
        </w:tc>
      </w:tr>
      <w:tr w:rsidR="0015059B" w:rsidRPr="0015059B" w:rsidTr="001D648B">
        <w:trPr>
          <w:trHeight w:val="262"/>
          <w:jc w:val="center"/>
        </w:trPr>
        <w:tc>
          <w:tcPr>
            <w:tcW w:w="6131" w:type="dxa"/>
          </w:tcPr>
          <w:p w:rsidR="0015059B" w:rsidRPr="0015059B" w:rsidRDefault="0015059B" w:rsidP="001D648B">
            <w:pPr>
              <w:shd w:val="clear" w:color="auto" w:fill="FFFFFF"/>
              <w:autoSpaceDE w:val="0"/>
              <w:autoSpaceDN w:val="0"/>
              <w:adjustRightInd w:val="0"/>
              <w:rPr>
                <w:bCs/>
                <w:sz w:val="24"/>
                <w:szCs w:val="24"/>
              </w:rPr>
            </w:pPr>
            <w:r w:rsidRPr="0015059B">
              <w:rPr>
                <w:bCs/>
                <w:sz w:val="24"/>
                <w:szCs w:val="24"/>
              </w:rPr>
              <w:t>в том числе юридических лиц</w:t>
            </w:r>
          </w:p>
        </w:tc>
        <w:tc>
          <w:tcPr>
            <w:tcW w:w="3010" w:type="dxa"/>
            <w:vAlign w:val="center"/>
          </w:tcPr>
          <w:p w:rsidR="0015059B" w:rsidRPr="0015059B" w:rsidRDefault="0015059B" w:rsidP="001D648B">
            <w:pPr>
              <w:shd w:val="clear" w:color="auto" w:fill="FFFFFF"/>
              <w:autoSpaceDE w:val="0"/>
              <w:autoSpaceDN w:val="0"/>
              <w:adjustRightInd w:val="0"/>
              <w:jc w:val="center"/>
              <w:rPr>
                <w:bCs/>
                <w:sz w:val="24"/>
                <w:szCs w:val="24"/>
              </w:rPr>
            </w:pPr>
            <w:r w:rsidRPr="0015059B">
              <w:rPr>
                <w:bCs/>
                <w:sz w:val="24"/>
                <w:szCs w:val="24"/>
              </w:rPr>
              <w:t>0</w:t>
            </w:r>
          </w:p>
        </w:tc>
      </w:tr>
      <w:tr w:rsidR="0015059B" w:rsidRPr="0015059B" w:rsidTr="001D648B">
        <w:trPr>
          <w:trHeight w:val="262"/>
          <w:jc w:val="center"/>
        </w:trPr>
        <w:tc>
          <w:tcPr>
            <w:tcW w:w="9141" w:type="dxa"/>
            <w:gridSpan w:val="2"/>
          </w:tcPr>
          <w:p w:rsidR="0015059B" w:rsidRPr="0015059B" w:rsidRDefault="0015059B" w:rsidP="001D648B">
            <w:pPr>
              <w:shd w:val="clear" w:color="auto" w:fill="FFFFFF"/>
              <w:autoSpaceDE w:val="0"/>
              <w:autoSpaceDN w:val="0"/>
              <w:adjustRightInd w:val="0"/>
              <w:jc w:val="center"/>
              <w:rPr>
                <w:bCs/>
                <w:sz w:val="24"/>
                <w:szCs w:val="24"/>
              </w:rPr>
            </w:pPr>
            <w:r w:rsidRPr="0015059B">
              <w:rPr>
                <w:bCs/>
                <w:sz w:val="24"/>
                <w:szCs w:val="24"/>
              </w:rPr>
              <w:t>Тематика поступивших обращений:</w:t>
            </w:r>
          </w:p>
        </w:tc>
      </w:tr>
      <w:tr w:rsidR="0015059B" w:rsidRPr="0015059B" w:rsidTr="001D648B">
        <w:trPr>
          <w:trHeight w:val="262"/>
          <w:jc w:val="center"/>
        </w:trPr>
        <w:tc>
          <w:tcPr>
            <w:tcW w:w="6131" w:type="dxa"/>
          </w:tcPr>
          <w:p w:rsidR="0015059B" w:rsidRPr="0015059B" w:rsidRDefault="0015059B" w:rsidP="001D648B">
            <w:pPr>
              <w:shd w:val="clear" w:color="auto" w:fill="FFFFFF"/>
              <w:autoSpaceDE w:val="0"/>
              <w:autoSpaceDN w:val="0"/>
              <w:adjustRightInd w:val="0"/>
              <w:rPr>
                <w:bCs/>
                <w:sz w:val="24"/>
                <w:szCs w:val="24"/>
              </w:rPr>
            </w:pPr>
            <w:r w:rsidRPr="0015059B">
              <w:rPr>
                <w:bCs/>
                <w:sz w:val="24"/>
                <w:szCs w:val="24"/>
              </w:rPr>
              <w:t>Общие вопросы</w:t>
            </w:r>
          </w:p>
        </w:tc>
        <w:tc>
          <w:tcPr>
            <w:tcW w:w="3010" w:type="dxa"/>
            <w:vAlign w:val="center"/>
          </w:tcPr>
          <w:p w:rsidR="0015059B" w:rsidRPr="0015059B" w:rsidRDefault="0015059B" w:rsidP="001D648B">
            <w:pPr>
              <w:shd w:val="clear" w:color="auto" w:fill="FFFFFF"/>
              <w:autoSpaceDE w:val="0"/>
              <w:autoSpaceDN w:val="0"/>
              <w:adjustRightInd w:val="0"/>
              <w:jc w:val="center"/>
              <w:rPr>
                <w:bCs/>
                <w:sz w:val="24"/>
                <w:szCs w:val="24"/>
              </w:rPr>
            </w:pPr>
            <w:r w:rsidRPr="0015059B">
              <w:rPr>
                <w:bCs/>
                <w:sz w:val="24"/>
                <w:szCs w:val="24"/>
              </w:rPr>
              <w:t>47</w:t>
            </w:r>
          </w:p>
        </w:tc>
      </w:tr>
      <w:tr w:rsidR="0015059B" w:rsidRPr="0015059B" w:rsidTr="001D648B">
        <w:trPr>
          <w:trHeight w:val="262"/>
          <w:jc w:val="center"/>
        </w:trPr>
        <w:tc>
          <w:tcPr>
            <w:tcW w:w="6131" w:type="dxa"/>
          </w:tcPr>
          <w:p w:rsidR="0015059B" w:rsidRPr="0015059B" w:rsidRDefault="0015059B" w:rsidP="001D648B">
            <w:pPr>
              <w:shd w:val="clear" w:color="auto" w:fill="FFFFFF"/>
              <w:autoSpaceDE w:val="0"/>
              <w:autoSpaceDN w:val="0"/>
              <w:adjustRightInd w:val="0"/>
              <w:rPr>
                <w:bCs/>
                <w:sz w:val="24"/>
                <w:szCs w:val="24"/>
              </w:rPr>
            </w:pPr>
            <w:r w:rsidRPr="0015059B">
              <w:rPr>
                <w:bCs/>
                <w:sz w:val="24"/>
                <w:szCs w:val="24"/>
              </w:rPr>
              <w:t>Фиксированная телефонная связь</w:t>
            </w:r>
          </w:p>
        </w:tc>
        <w:tc>
          <w:tcPr>
            <w:tcW w:w="3010" w:type="dxa"/>
            <w:vAlign w:val="center"/>
          </w:tcPr>
          <w:p w:rsidR="0015059B" w:rsidRPr="0015059B" w:rsidRDefault="0015059B" w:rsidP="001D648B">
            <w:pPr>
              <w:shd w:val="clear" w:color="auto" w:fill="FFFFFF"/>
              <w:autoSpaceDE w:val="0"/>
              <w:autoSpaceDN w:val="0"/>
              <w:adjustRightInd w:val="0"/>
              <w:jc w:val="center"/>
              <w:rPr>
                <w:bCs/>
                <w:sz w:val="24"/>
                <w:szCs w:val="24"/>
              </w:rPr>
            </w:pPr>
            <w:r w:rsidRPr="0015059B">
              <w:rPr>
                <w:bCs/>
                <w:sz w:val="24"/>
                <w:szCs w:val="24"/>
              </w:rPr>
              <w:t>25</w:t>
            </w:r>
          </w:p>
        </w:tc>
      </w:tr>
      <w:tr w:rsidR="0015059B" w:rsidRPr="0015059B" w:rsidTr="001D648B">
        <w:trPr>
          <w:trHeight w:val="262"/>
          <w:jc w:val="center"/>
        </w:trPr>
        <w:tc>
          <w:tcPr>
            <w:tcW w:w="6131" w:type="dxa"/>
          </w:tcPr>
          <w:p w:rsidR="0015059B" w:rsidRPr="0015059B" w:rsidRDefault="0015059B" w:rsidP="001D648B">
            <w:pPr>
              <w:shd w:val="clear" w:color="auto" w:fill="FFFFFF"/>
              <w:autoSpaceDE w:val="0"/>
              <w:autoSpaceDN w:val="0"/>
              <w:adjustRightInd w:val="0"/>
              <w:rPr>
                <w:bCs/>
                <w:sz w:val="24"/>
                <w:szCs w:val="24"/>
              </w:rPr>
            </w:pPr>
            <w:r w:rsidRPr="0015059B">
              <w:rPr>
                <w:bCs/>
                <w:sz w:val="24"/>
                <w:szCs w:val="24"/>
              </w:rPr>
              <w:t>Подвижная радиотелефонная связь</w:t>
            </w:r>
          </w:p>
        </w:tc>
        <w:tc>
          <w:tcPr>
            <w:tcW w:w="3010" w:type="dxa"/>
            <w:vAlign w:val="center"/>
          </w:tcPr>
          <w:p w:rsidR="0015059B" w:rsidRPr="0015059B" w:rsidRDefault="0015059B" w:rsidP="001D648B">
            <w:pPr>
              <w:shd w:val="clear" w:color="auto" w:fill="FFFFFF"/>
              <w:autoSpaceDE w:val="0"/>
              <w:autoSpaceDN w:val="0"/>
              <w:adjustRightInd w:val="0"/>
              <w:jc w:val="center"/>
              <w:rPr>
                <w:bCs/>
                <w:sz w:val="24"/>
                <w:szCs w:val="24"/>
              </w:rPr>
            </w:pPr>
            <w:r w:rsidRPr="0015059B">
              <w:rPr>
                <w:bCs/>
                <w:sz w:val="24"/>
                <w:szCs w:val="24"/>
              </w:rPr>
              <w:t>166</w:t>
            </w:r>
          </w:p>
        </w:tc>
      </w:tr>
      <w:tr w:rsidR="0015059B" w:rsidRPr="0015059B" w:rsidTr="001D648B">
        <w:trPr>
          <w:trHeight w:val="262"/>
          <w:jc w:val="center"/>
        </w:trPr>
        <w:tc>
          <w:tcPr>
            <w:tcW w:w="6131" w:type="dxa"/>
          </w:tcPr>
          <w:p w:rsidR="0015059B" w:rsidRPr="0015059B" w:rsidRDefault="0015059B" w:rsidP="001D648B">
            <w:pPr>
              <w:shd w:val="clear" w:color="auto" w:fill="FFFFFF"/>
              <w:autoSpaceDE w:val="0"/>
              <w:autoSpaceDN w:val="0"/>
              <w:adjustRightInd w:val="0"/>
              <w:rPr>
                <w:bCs/>
                <w:sz w:val="24"/>
                <w:szCs w:val="24"/>
              </w:rPr>
            </w:pPr>
            <w:proofErr w:type="spellStart"/>
            <w:r w:rsidRPr="0015059B">
              <w:rPr>
                <w:bCs/>
                <w:sz w:val="24"/>
                <w:szCs w:val="24"/>
              </w:rPr>
              <w:t>Телематические</w:t>
            </w:r>
            <w:proofErr w:type="spellEnd"/>
            <w:r w:rsidRPr="0015059B">
              <w:rPr>
                <w:bCs/>
                <w:sz w:val="24"/>
                <w:szCs w:val="24"/>
              </w:rPr>
              <w:t xml:space="preserve"> услуги связи</w:t>
            </w:r>
          </w:p>
        </w:tc>
        <w:tc>
          <w:tcPr>
            <w:tcW w:w="3010" w:type="dxa"/>
            <w:vAlign w:val="center"/>
          </w:tcPr>
          <w:p w:rsidR="0015059B" w:rsidRPr="0015059B" w:rsidRDefault="0015059B" w:rsidP="001D648B">
            <w:pPr>
              <w:shd w:val="clear" w:color="auto" w:fill="FFFFFF"/>
              <w:autoSpaceDE w:val="0"/>
              <w:autoSpaceDN w:val="0"/>
              <w:adjustRightInd w:val="0"/>
              <w:jc w:val="center"/>
              <w:rPr>
                <w:bCs/>
                <w:sz w:val="24"/>
                <w:szCs w:val="24"/>
              </w:rPr>
            </w:pPr>
            <w:r w:rsidRPr="0015059B">
              <w:rPr>
                <w:bCs/>
                <w:sz w:val="24"/>
                <w:szCs w:val="24"/>
              </w:rPr>
              <w:t>84</w:t>
            </w:r>
          </w:p>
        </w:tc>
      </w:tr>
      <w:tr w:rsidR="0015059B" w:rsidRPr="0015059B" w:rsidTr="001D648B">
        <w:trPr>
          <w:trHeight w:val="262"/>
          <w:jc w:val="center"/>
        </w:trPr>
        <w:tc>
          <w:tcPr>
            <w:tcW w:w="6131" w:type="dxa"/>
          </w:tcPr>
          <w:p w:rsidR="0015059B" w:rsidRPr="0015059B" w:rsidRDefault="0015059B" w:rsidP="001D648B">
            <w:pPr>
              <w:shd w:val="clear" w:color="auto" w:fill="FFFFFF"/>
              <w:autoSpaceDE w:val="0"/>
              <w:autoSpaceDN w:val="0"/>
              <w:adjustRightInd w:val="0"/>
              <w:rPr>
                <w:bCs/>
                <w:sz w:val="24"/>
                <w:szCs w:val="24"/>
              </w:rPr>
            </w:pPr>
            <w:r w:rsidRPr="0015059B">
              <w:rPr>
                <w:bCs/>
                <w:sz w:val="24"/>
                <w:szCs w:val="24"/>
              </w:rPr>
              <w:t>Услуги связи для целей телерадиовещания</w:t>
            </w:r>
          </w:p>
        </w:tc>
        <w:tc>
          <w:tcPr>
            <w:tcW w:w="3010" w:type="dxa"/>
            <w:vAlign w:val="center"/>
          </w:tcPr>
          <w:p w:rsidR="0015059B" w:rsidRPr="0015059B" w:rsidRDefault="0015059B" w:rsidP="001D648B">
            <w:pPr>
              <w:shd w:val="clear" w:color="auto" w:fill="FFFFFF"/>
              <w:autoSpaceDE w:val="0"/>
              <w:autoSpaceDN w:val="0"/>
              <w:adjustRightInd w:val="0"/>
              <w:jc w:val="center"/>
              <w:rPr>
                <w:bCs/>
                <w:sz w:val="24"/>
                <w:szCs w:val="24"/>
              </w:rPr>
            </w:pPr>
            <w:r w:rsidRPr="0015059B">
              <w:rPr>
                <w:bCs/>
                <w:sz w:val="24"/>
                <w:szCs w:val="24"/>
              </w:rPr>
              <w:t>41</w:t>
            </w:r>
          </w:p>
        </w:tc>
        <w:bookmarkStart w:id="1" w:name="_GoBack"/>
        <w:bookmarkEnd w:id="1"/>
      </w:tr>
      <w:tr w:rsidR="0015059B" w:rsidRPr="0015059B" w:rsidTr="001D648B">
        <w:trPr>
          <w:trHeight w:val="262"/>
          <w:jc w:val="center"/>
        </w:trPr>
        <w:tc>
          <w:tcPr>
            <w:tcW w:w="6131" w:type="dxa"/>
          </w:tcPr>
          <w:p w:rsidR="0015059B" w:rsidRPr="0015059B" w:rsidRDefault="0015059B" w:rsidP="001D648B">
            <w:pPr>
              <w:shd w:val="clear" w:color="auto" w:fill="FFFFFF"/>
              <w:autoSpaceDE w:val="0"/>
              <w:autoSpaceDN w:val="0"/>
              <w:adjustRightInd w:val="0"/>
              <w:rPr>
                <w:bCs/>
                <w:sz w:val="24"/>
                <w:szCs w:val="24"/>
              </w:rPr>
            </w:pPr>
            <w:r w:rsidRPr="0015059B">
              <w:rPr>
                <w:bCs/>
                <w:sz w:val="24"/>
                <w:szCs w:val="24"/>
              </w:rPr>
              <w:t>Услуги почтовой связи</w:t>
            </w:r>
          </w:p>
        </w:tc>
        <w:tc>
          <w:tcPr>
            <w:tcW w:w="3010" w:type="dxa"/>
            <w:vAlign w:val="center"/>
          </w:tcPr>
          <w:p w:rsidR="0015059B" w:rsidRPr="0015059B" w:rsidRDefault="0015059B" w:rsidP="001D648B">
            <w:pPr>
              <w:shd w:val="clear" w:color="auto" w:fill="FFFFFF"/>
              <w:autoSpaceDE w:val="0"/>
              <w:autoSpaceDN w:val="0"/>
              <w:adjustRightInd w:val="0"/>
              <w:jc w:val="center"/>
              <w:rPr>
                <w:bCs/>
                <w:sz w:val="24"/>
                <w:szCs w:val="24"/>
              </w:rPr>
            </w:pPr>
            <w:r w:rsidRPr="0015059B">
              <w:rPr>
                <w:bCs/>
                <w:sz w:val="24"/>
                <w:szCs w:val="24"/>
              </w:rPr>
              <w:t>231</w:t>
            </w:r>
          </w:p>
        </w:tc>
      </w:tr>
      <w:tr w:rsidR="0015059B" w:rsidRPr="0015059B" w:rsidTr="001D648B">
        <w:trPr>
          <w:trHeight w:val="343"/>
          <w:jc w:val="center"/>
        </w:trPr>
        <w:tc>
          <w:tcPr>
            <w:tcW w:w="6131" w:type="dxa"/>
          </w:tcPr>
          <w:p w:rsidR="0015059B" w:rsidRPr="0015059B" w:rsidRDefault="0015059B" w:rsidP="001D648B">
            <w:pPr>
              <w:shd w:val="clear" w:color="auto" w:fill="FFFFFF"/>
              <w:autoSpaceDE w:val="0"/>
              <w:autoSpaceDN w:val="0"/>
              <w:adjustRightInd w:val="0"/>
              <w:rPr>
                <w:bCs/>
                <w:sz w:val="24"/>
                <w:szCs w:val="24"/>
              </w:rPr>
            </w:pPr>
            <w:r w:rsidRPr="0015059B">
              <w:rPr>
                <w:bCs/>
                <w:sz w:val="24"/>
                <w:szCs w:val="24"/>
              </w:rPr>
              <w:t>Обращения, связанные со средствами и линиями связи</w:t>
            </w:r>
          </w:p>
        </w:tc>
        <w:tc>
          <w:tcPr>
            <w:tcW w:w="3010" w:type="dxa"/>
            <w:vAlign w:val="center"/>
          </w:tcPr>
          <w:p w:rsidR="0015059B" w:rsidRPr="0015059B" w:rsidRDefault="0015059B" w:rsidP="001D648B">
            <w:pPr>
              <w:shd w:val="clear" w:color="auto" w:fill="FFFFFF"/>
              <w:autoSpaceDE w:val="0"/>
              <w:autoSpaceDN w:val="0"/>
              <w:adjustRightInd w:val="0"/>
              <w:jc w:val="center"/>
              <w:rPr>
                <w:bCs/>
                <w:sz w:val="24"/>
                <w:szCs w:val="24"/>
              </w:rPr>
            </w:pPr>
            <w:r w:rsidRPr="0015059B">
              <w:rPr>
                <w:bCs/>
                <w:sz w:val="24"/>
                <w:szCs w:val="24"/>
              </w:rPr>
              <w:t>9</w:t>
            </w:r>
          </w:p>
        </w:tc>
      </w:tr>
    </w:tbl>
    <w:p w:rsidR="0015059B" w:rsidRPr="0015059B" w:rsidRDefault="0015059B" w:rsidP="0015059B">
      <w:pPr>
        <w:jc w:val="center"/>
        <w:rPr>
          <w:bCs/>
          <w:i/>
          <w:sz w:val="24"/>
          <w:szCs w:val="24"/>
        </w:rPr>
      </w:pPr>
    </w:p>
    <w:p w:rsidR="0015059B" w:rsidRPr="0015059B" w:rsidRDefault="0015059B" w:rsidP="0015059B">
      <w:pPr>
        <w:jc w:val="center"/>
        <w:rPr>
          <w:b/>
          <w:bCs/>
          <w:sz w:val="24"/>
          <w:szCs w:val="24"/>
        </w:rPr>
      </w:pPr>
      <w:r w:rsidRPr="0015059B">
        <w:rPr>
          <w:b/>
          <w:bCs/>
          <w:sz w:val="24"/>
          <w:szCs w:val="24"/>
        </w:rPr>
        <w:t>Основные вопросы поступивших обращений:</w:t>
      </w:r>
    </w:p>
    <w:p w:rsidR="0015059B" w:rsidRPr="0015059B" w:rsidRDefault="0015059B" w:rsidP="0015059B">
      <w:pPr>
        <w:ind w:firstLine="708"/>
        <w:jc w:val="both"/>
        <w:rPr>
          <w:bCs/>
          <w:sz w:val="24"/>
          <w:szCs w:val="24"/>
          <w:lang w:eastAsia="ru-RU"/>
        </w:rPr>
      </w:pPr>
      <w:r w:rsidRPr="0015059B">
        <w:rPr>
          <w:bCs/>
          <w:sz w:val="24"/>
          <w:szCs w:val="24"/>
          <w:lang w:eastAsia="ru-RU"/>
        </w:rPr>
        <w:t xml:space="preserve">- оказание услуг подвижной радиотелефонной связи – о порядке расчета за услуги связи, перерывы при переносимости абонентских номеров, оказание дополнительных платных услуг; </w:t>
      </w:r>
    </w:p>
    <w:p w:rsidR="0015059B" w:rsidRPr="0015059B" w:rsidRDefault="0015059B" w:rsidP="0015059B">
      <w:pPr>
        <w:ind w:firstLine="708"/>
        <w:jc w:val="both"/>
        <w:rPr>
          <w:bCs/>
          <w:sz w:val="24"/>
          <w:szCs w:val="24"/>
          <w:lang w:eastAsia="ru-RU"/>
        </w:rPr>
      </w:pPr>
      <w:r w:rsidRPr="0015059B">
        <w:rPr>
          <w:bCs/>
          <w:sz w:val="24"/>
          <w:szCs w:val="24"/>
          <w:lang w:eastAsia="ru-RU"/>
        </w:rPr>
        <w:t xml:space="preserve">- оказание услуг доступа к сети Интернет – жалобы, в основном, касались качества оказываемых услуг: скорости доступа к сети Интернет, перерывов в оказании услуги, возможности подключения, взимания оплаты за смену тарифного плана; </w:t>
      </w:r>
    </w:p>
    <w:p w:rsidR="0015059B" w:rsidRPr="0015059B" w:rsidRDefault="0015059B" w:rsidP="0015059B">
      <w:pPr>
        <w:ind w:firstLine="708"/>
        <w:jc w:val="both"/>
        <w:rPr>
          <w:bCs/>
          <w:sz w:val="24"/>
          <w:szCs w:val="24"/>
          <w:lang w:eastAsia="ru-RU"/>
        </w:rPr>
      </w:pPr>
      <w:r w:rsidRPr="0015059B">
        <w:rPr>
          <w:bCs/>
          <w:sz w:val="24"/>
          <w:szCs w:val="24"/>
          <w:lang w:eastAsia="ru-RU"/>
        </w:rPr>
        <w:t>- оказание услуг местной, внутризоновой, междугородной и международной телефонной связи – длительные сроки устранения повреждений, порядок и сроки выставления счетов за оказанные услуги связи;</w:t>
      </w:r>
    </w:p>
    <w:p w:rsidR="0015059B" w:rsidRPr="0015059B" w:rsidRDefault="0015059B" w:rsidP="0015059B">
      <w:pPr>
        <w:ind w:firstLine="708"/>
        <w:jc w:val="both"/>
        <w:rPr>
          <w:bCs/>
          <w:sz w:val="24"/>
          <w:szCs w:val="24"/>
          <w:lang w:eastAsia="ru-RU"/>
        </w:rPr>
      </w:pPr>
      <w:r w:rsidRPr="0015059B">
        <w:rPr>
          <w:bCs/>
          <w:sz w:val="24"/>
          <w:szCs w:val="24"/>
          <w:lang w:eastAsia="ru-RU"/>
        </w:rPr>
        <w:t>- оказание услуг почтовой связи - неполучение международных почтовых отправлений, нарушение контрольных сроков пересылки, порядка вручения почтовых отправлений.</w:t>
      </w:r>
    </w:p>
    <w:p w:rsidR="00197096" w:rsidRPr="0015059B" w:rsidRDefault="00197096" w:rsidP="00197096">
      <w:pPr>
        <w:ind w:firstLine="709"/>
        <w:jc w:val="center"/>
        <w:rPr>
          <w:b/>
          <w:sz w:val="24"/>
          <w:szCs w:val="24"/>
        </w:rPr>
      </w:pPr>
      <w:r w:rsidRPr="0015059B">
        <w:rPr>
          <w:b/>
          <w:sz w:val="24"/>
          <w:szCs w:val="24"/>
        </w:rPr>
        <w:t>В сфере массовых коммуникаций.</w:t>
      </w:r>
    </w:p>
    <w:p w:rsidR="00197096" w:rsidRPr="0015059B" w:rsidRDefault="00197096" w:rsidP="00197096">
      <w:pPr>
        <w:ind w:firstLine="709"/>
        <w:jc w:val="both"/>
        <w:rPr>
          <w:bCs/>
          <w:sz w:val="24"/>
          <w:szCs w:val="24"/>
          <w:lang w:eastAsia="ru-RU"/>
        </w:rPr>
      </w:pPr>
      <w:proofErr w:type="gramStart"/>
      <w:r w:rsidRPr="0015059B">
        <w:rPr>
          <w:bCs/>
          <w:sz w:val="24"/>
          <w:szCs w:val="24"/>
        </w:rPr>
        <w:t>В 2023 году в Управление поступило 780 обращения. 732 обращений касались вопросов организации деятельности сайтов (в социальных сетях, игровых серверах, сайтах), не законной продажи дипломов об образовании, 11 обращения по вопросам нарушения положений Федерального закона от 29.12.2010 № 436-ФЗ «О защите детей от информации, причиняющей вред их здоровью и развитию», 19 обращений  о нарушении положений 398-ФЗ (экстремизм),                   8 обращения касались учёта</w:t>
      </w:r>
      <w:proofErr w:type="gramEnd"/>
      <w:r w:rsidRPr="0015059B">
        <w:rPr>
          <w:bCs/>
          <w:sz w:val="24"/>
          <w:szCs w:val="24"/>
        </w:rPr>
        <w:t xml:space="preserve"> рекламы в сети Интернет, 10 обращения по содержанию материалов, публикуемых в СМИ, в том числе телевизионных передач.</w:t>
      </w:r>
      <w:r w:rsidRPr="0015059B">
        <w:rPr>
          <w:bCs/>
          <w:sz w:val="24"/>
          <w:szCs w:val="24"/>
          <w:lang w:eastAsia="ru-RU"/>
        </w:rPr>
        <w:t xml:space="preserve"> </w:t>
      </w:r>
    </w:p>
    <w:p w:rsidR="00502851" w:rsidRPr="0015059B" w:rsidRDefault="00197096" w:rsidP="00197096">
      <w:pPr>
        <w:ind w:firstLine="708"/>
        <w:jc w:val="both"/>
        <w:rPr>
          <w:bCs/>
          <w:sz w:val="24"/>
          <w:szCs w:val="24"/>
        </w:rPr>
      </w:pPr>
      <w:r w:rsidRPr="0015059B">
        <w:rPr>
          <w:bCs/>
          <w:sz w:val="24"/>
          <w:szCs w:val="24"/>
        </w:rPr>
        <w:t>По всем обращениям заявителям направлены ответы с разъяснениями, либо перенаправлены в органы исполнительной власти по принадлежности в установленные сроки.</w:t>
      </w:r>
    </w:p>
    <w:bookmarkEnd w:id="0"/>
    <w:p w:rsidR="00684771" w:rsidRPr="0015059B" w:rsidRDefault="00684771" w:rsidP="00684771">
      <w:pPr>
        <w:jc w:val="center"/>
        <w:rPr>
          <w:b/>
          <w:sz w:val="24"/>
          <w:szCs w:val="24"/>
        </w:rPr>
      </w:pPr>
      <w:r w:rsidRPr="0015059B">
        <w:rPr>
          <w:b/>
          <w:sz w:val="24"/>
          <w:szCs w:val="24"/>
        </w:rPr>
        <w:t>В сфере защиты прав субъектов персональных данных.</w:t>
      </w:r>
    </w:p>
    <w:p w:rsidR="001C6A98" w:rsidRPr="0015059B" w:rsidRDefault="007C07B1" w:rsidP="007C07B1">
      <w:pPr>
        <w:ind w:firstLine="708"/>
        <w:jc w:val="both"/>
        <w:rPr>
          <w:bCs/>
          <w:sz w:val="24"/>
          <w:szCs w:val="24"/>
        </w:rPr>
      </w:pPr>
      <w:r w:rsidRPr="0015059B">
        <w:rPr>
          <w:bCs/>
          <w:sz w:val="24"/>
          <w:szCs w:val="24"/>
        </w:rPr>
        <w:t xml:space="preserve">В 2023 году в Управление поступило 497 обращений. 64 обращения касались разъяснения законодательства Российской Федерации в области персональных данных, 375 обращений содержали доводы о нарушениях прав и законных интересов граждан. Чаще всего в сфере персональных данных граждане жаловались </w:t>
      </w:r>
      <w:r w:rsidRPr="0015059B">
        <w:rPr>
          <w:sz w:val="24"/>
          <w:szCs w:val="24"/>
        </w:rPr>
        <w:t>на банки и кредитные организации, организации ЖКХ, образовательные организации,  интернет-сайты.</w:t>
      </w:r>
    </w:p>
    <w:sectPr w:rsidR="001C6A98" w:rsidRPr="0015059B" w:rsidSect="002570F2">
      <w:pgSz w:w="11906" w:h="16838"/>
      <w:pgMar w:top="1134" w:right="567" w:bottom="1134" w:left="1134" w:header="227"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1C" w:rsidRDefault="00002D1C" w:rsidP="002570F2">
      <w:r>
        <w:separator/>
      </w:r>
    </w:p>
  </w:endnote>
  <w:endnote w:type="continuationSeparator" w:id="0">
    <w:p w:rsidR="00002D1C" w:rsidRDefault="00002D1C" w:rsidP="0025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1C" w:rsidRDefault="00002D1C" w:rsidP="002570F2">
      <w:r>
        <w:separator/>
      </w:r>
    </w:p>
  </w:footnote>
  <w:footnote w:type="continuationSeparator" w:id="0">
    <w:p w:rsidR="00002D1C" w:rsidRDefault="00002D1C" w:rsidP="00257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5D4E"/>
    <w:multiLevelType w:val="multilevel"/>
    <w:tmpl w:val="932A3C8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537F7ED0"/>
    <w:multiLevelType w:val="multilevel"/>
    <w:tmpl w:val="860C1D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C3"/>
    <w:rsid w:val="000004E4"/>
    <w:rsid w:val="00002D1C"/>
    <w:rsid w:val="0001160E"/>
    <w:rsid w:val="0001437A"/>
    <w:rsid w:val="00015189"/>
    <w:rsid w:val="0001670F"/>
    <w:rsid w:val="00020FE1"/>
    <w:rsid w:val="000218C4"/>
    <w:rsid w:val="0002194E"/>
    <w:rsid w:val="00023622"/>
    <w:rsid w:val="0002411C"/>
    <w:rsid w:val="00024AFB"/>
    <w:rsid w:val="00032341"/>
    <w:rsid w:val="000334D3"/>
    <w:rsid w:val="0003422E"/>
    <w:rsid w:val="000375A0"/>
    <w:rsid w:val="00041FEB"/>
    <w:rsid w:val="00042314"/>
    <w:rsid w:val="00042873"/>
    <w:rsid w:val="00046703"/>
    <w:rsid w:val="00046A5E"/>
    <w:rsid w:val="00047B7E"/>
    <w:rsid w:val="00053F9B"/>
    <w:rsid w:val="000544F9"/>
    <w:rsid w:val="0006439D"/>
    <w:rsid w:val="00066693"/>
    <w:rsid w:val="000666F8"/>
    <w:rsid w:val="00072ED1"/>
    <w:rsid w:val="0007413C"/>
    <w:rsid w:val="00081629"/>
    <w:rsid w:val="0008375A"/>
    <w:rsid w:val="00090445"/>
    <w:rsid w:val="000A0457"/>
    <w:rsid w:val="000A6026"/>
    <w:rsid w:val="000A6187"/>
    <w:rsid w:val="000A6195"/>
    <w:rsid w:val="000B50A7"/>
    <w:rsid w:val="000B5213"/>
    <w:rsid w:val="000B525D"/>
    <w:rsid w:val="000B60FD"/>
    <w:rsid w:val="000B6706"/>
    <w:rsid w:val="000B687C"/>
    <w:rsid w:val="000C5479"/>
    <w:rsid w:val="000C7C55"/>
    <w:rsid w:val="000D3691"/>
    <w:rsid w:val="000D5E7A"/>
    <w:rsid w:val="000D7CF8"/>
    <w:rsid w:val="000D7FA1"/>
    <w:rsid w:val="000E1E31"/>
    <w:rsid w:val="000F1F39"/>
    <w:rsid w:val="000F1FA3"/>
    <w:rsid w:val="000F275A"/>
    <w:rsid w:val="000F3799"/>
    <w:rsid w:val="000F4812"/>
    <w:rsid w:val="000F7D37"/>
    <w:rsid w:val="00101092"/>
    <w:rsid w:val="00102B05"/>
    <w:rsid w:val="00111273"/>
    <w:rsid w:val="001113C0"/>
    <w:rsid w:val="00111486"/>
    <w:rsid w:val="00112950"/>
    <w:rsid w:val="00113590"/>
    <w:rsid w:val="00113EC8"/>
    <w:rsid w:val="00115089"/>
    <w:rsid w:val="00115A5A"/>
    <w:rsid w:val="00115FFC"/>
    <w:rsid w:val="00120942"/>
    <w:rsid w:val="0012160D"/>
    <w:rsid w:val="00123C23"/>
    <w:rsid w:val="00124CCC"/>
    <w:rsid w:val="00125647"/>
    <w:rsid w:val="00125672"/>
    <w:rsid w:val="00125F6E"/>
    <w:rsid w:val="00126EFD"/>
    <w:rsid w:val="001316D6"/>
    <w:rsid w:val="00132499"/>
    <w:rsid w:val="0013264C"/>
    <w:rsid w:val="00133AF6"/>
    <w:rsid w:val="00134575"/>
    <w:rsid w:val="001378C2"/>
    <w:rsid w:val="00141294"/>
    <w:rsid w:val="00141425"/>
    <w:rsid w:val="00143A0B"/>
    <w:rsid w:val="00144B5A"/>
    <w:rsid w:val="00145242"/>
    <w:rsid w:val="0015059B"/>
    <w:rsid w:val="00151775"/>
    <w:rsid w:val="00152DDC"/>
    <w:rsid w:val="001539D2"/>
    <w:rsid w:val="001550EA"/>
    <w:rsid w:val="001571D2"/>
    <w:rsid w:val="00160B8C"/>
    <w:rsid w:val="00161AA3"/>
    <w:rsid w:val="0016280E"/>
    <w:rsid w:val="00165017"/>
    <w:rsid w:val="001716A1"/>
    <w:rsid w:val="00172698"/>
    <w:rsid w:val="001771C1"/>
    <w:rsid w:val="0018061A"/>
    <w:rsid w:val="0018507F"/>
    <w:rsid w:val="00197096"/>
    <w:rsid w:val="00197610"/>
    <w:rsid w:val="001A1828"/>
    <w:rsid w:val="001A5933"/>
    <w:rsid w:val="001B0150"/>
    <w:rsid w:val="001B025E"/>
    <w:rsid w:val="001B0A71"/>
    <w:rsid w:val="001B4533"/>
    <w:rsid w:val="001B69BA"/>
    <w:rsid w:val="001B7BD9"/>
    <w:rsid w:val="001B7F09"/>
    <w:rsid w:val="001C2C7A"/>
    <w:rsid w:val="001C312B"/>
    <w:rsid w:val="001C381B"/>
    <w:rsid w:val="001C54E3"/>
    <w:rsid w:val="001C6A98"/>
    <w:rsid w:val="001C6DD9"/>
    <w:rsid w:val="001D17EF"/>
    <w:rsid w:val="001D27E5"/>
    <w:rsid w:val="001D59D5"/>
    <w:rsid w:val="001E1A06"/>
    <w:rsid w:val="001E1FC4"/>
    <w:rsid w:val="001E4A48"/>
    <w:rsid w:val="001F050E"/>
    <w:rsid w:val="001F197C"/>
    <w:rsid w:val="00200709"/>
    <w:rsid w:val="002012A8"/>
    <w:rsid w:val="002012F5"/>
    <w:rsid w:val="0020374D"/>
    <w:rsid w:val="0020406F"/>
    <w:rsid w:val="002076B0"/>
    <w:rsid w:val="00212C1E"/>
    <w:rsid w:val="00214643"/>
    <w:rsid w:val="00215152"/>
    <w:rsid w:val="0022188D"/>
    <w:rsid w:val="00222922"/>
    <w:rsid w:val="00225334"/>
    <w:rsid w:val="002421E2"/>
    <w:rsid w:val="00244C32"/>
    <w:rsid w:val="0024652F"/>
    <w:rsid w:val="0025084D"/>
    <w:rsid w:val="002511F1"/>
    <w:rsid w:val="00252CCB"/>
    <w:rsid w:val="0025328D"/>
    <w:rsid w:val="00253FE7"/>
    <w:rsid w:val="00254388"/>
    <w:rsid w:val="00254FA5"/>
    <w:rsid w:val="0025514D"/>
    <w:rsid w:val="002562D0"/>
    <w:rsid w:val="002570F2"/>
    <w:rsid w:val="00260E88"/>
    <w:rsid w:val="0026215C"/>
    <w:rsid w:val="00263612"/>
    <w:rsid w:val="00266A20"/>
    <w:rsid w:val="00266B7A"/>
    <w:rsid w:val="0027222A"/>
    <w:rsid w:val="00272802"/>
    <w:rsid w:val="00272D36"/>
    <w:rsid w:val="002759EB"/>
    <w:rsid w:val="00285A3B"/>
    <w:rsid w:val="00286AA9"/>
    <w:rsid w:val="00287919"/>
    <w:rsid w:val="00291A9D"/>
    <w:rsid w:val="00292CE2"/>
    <w:rsid w:val="00297AE5"/>
    <w:rsid w:val="002A0C94"/>
    <w:rsid w:val="002A5DEF"/>
    <w:rsid w:val="002A72DD"/>
    <w:rsid w:val="002A7675"/>
    <w:rsid w:val="002B2279"/>
    <w:rsid w:val="002B62F1"/>
    <w:rsid w:val="002C169A"/>
    <w:rsid w:val="002C3FAE"/>
    <w:rsid w:val="002C450B"/>
    <w:rsid w:val="002C5417"/>
    <w:rsid w:val="002C5558"/>
    <w:rsid w:val="002C5A26"/>
    <w:rsid w:val="002D05B8"/>
    <w:rsid w:val="002D0D1A"/>
    <w:rsid w:val="002D1548"/>
    <w:rsid w:val="002D3C90"/>
    <w:rsid w:val="002D51DC"/>
    <w:rsid w:val="002D573A"/>
    <w:rsid w:val="002D5AF7"/>
    <w:rsid w:val="002D5D71"/>
    <w:rsid w:val="002E212A"/>
    <w:rsid w:val="002E21D5"/>
    <w:rsid w:val="002E3A93"/>
    <w:rsid w:val="002F39CB"/>
    <w:rsid w:val="002F5969"/>
    <w:rsid w:val="002F6B1F"/>
    <w:rsid w:val="002F6F39"/>
    <w:rsid w:val="002F756D"/>
    <w:rsid w:val="00301AB7"/>
    <w:rsid w:val="00301F31"/>
    <w:rsid w:val="00305633"/>
    <w:rsid w:val="00306AD6"/>
    <w:rsid w:val="00307A5D"/>
    <w:rsid w:val="00314434"/>
    <w:rsid w:val="0031484E"/>
    <w:rsid w:val="00317C76"/>
    <w:rsid w:val="003263DF"/>
    <w:rsid w:val="00326819"/>
    <w:rsid w:val="00326E8D"/>
    <w:rsid w:val="00327BFF"/>
    <w:rsid w:val="0033755E"/>
    <w:rsid w:val="00337B37"/>
    <w:rsid w:val="00341DCB"/>
    <w:rsid w:val="00347710"/>
    <w:rsid w:val="00353F72"/>
    <w:rsid w:val="003558FA"/>
    <w:rsid w:val="00357A0A"/>
    <w:rsid w:val="00357C57"/>
    <w:rsid w:val="00360870"/>
    <w:rsid w:val="00361375"/>
    <w:rsid w:val="00363E68"/>
    <w:rsid w:val="00363F6C"/>
    <w:rsid w:val="00365CC3"/>
    <w:rsid w:val="00366007"/>
    <w:rsid w:val="00366E5C"/>
    <w:rsid w:val="00371BA7"/>
    <w:rsid w:val="00372008"/>
    <w:rsid w:val="003721CD"/>
    <w:rsid w:val="003740AD"/>
    <w:rsid w:val="003744C4"/>
    <w:rsid w:val="00380ACF"/>
    <w:rsid w:val="00382E06"/>
    <w:rsid w:val="00386D33"/>
    <w:rsid w:val="00392CAF"/>
    <w:rsid w:val="00392D8B"/>
    <w:rsid w:val="003941F4"/>
    <w:rsid w:val="003A393F"/>
    <w:rsid w:val="003A684B"/>
    <w:rsid w:val="003B21E1"/>
    <w:rsid w:val="003B4C5D"/>
    <w:rsid w:val="003B674E"/>
    <w:rsid w:val="003C34C7"/>
    <w:rsid w:val="003C6A1E"/>
    <w:rsid w:val="003D3CF5"/>
    <w:rsid w:val="003E398E"/>
    <w:rsid w:val="003E4541"/>
    <w:rsid w:val="003F0DC2"/>
    <w:rsid w:val="003F6912"/>
    <w:rsid w:val="0040067C"/>
    <w:rsid w:val="004065D4"/>
    <w:rsid w:val="00413223"/>
    <w:rsid w:val="0041353C"/>
    <w:rsid w:val="004135BE"/>
    <w:rsid w:val="00413B11"/>
    <w:rsid w:val="00414818"/>
    <w:rsid w:val="00416637"/>
    <w:rsid w:val="00417203"/>
    <w:rsid w:val="00420C17"/>
    <w:rsid w:val="004210F5"/>
    <w:rsid w:val="00427189"/>
    <w:rsid w:val="0043060F"/>
    <w:rsid w:val="00433C25"/>
    <w:rsid w:val="00436903"/>
    <w:rsid w:val="00440623"/>
    <w:rsid w:val="00440A42"/>
    <w:rsid w:val="00440B72"/>
    <w:rsid w:val="0046014F"/>
    <w:rsid w:val="00460688"/>
    <w:rsid w:val="00466680"/>
    <w:rsid w:val="00472277"/>
    <w:rsid w:val="00473FE2"/>
    <w:rsid w:val="00474252"/>
    <w:rsid w:val="00474F9B"/>
    <w:rsid w:val="004756EF"/>
    <w:rsid w:val="0047715D"/>
    <w:rsid w:val="0048219B"/>
    <w:rsid w:val="0048566C"/>
    <w:rsid w:val="00490BC3"/>
    <w:rsid w:val="00492F76"/>
    <w:rsid w:val="00493E5A"/>
    <w:rsid w:val="00493EFD"/>
    <w:rsid w:val="004957D4"/>
    <w:rsid w:val="00495D91"/>
    <w:rsid w:val="00497386"/>
    <w:rsid w:val="004A00EA"/>
    <w:rsid w:val="004A0BF0"/>
    <w:rsid w:val="004A538A"/>
    <w:rsid w:val="004A5ABB"/>
    <w:rsid w:val="004A6160"/>
    <w:rsid w:val="004B0470"/>
    <w:rsid w:val="004B29EF"/>
    <w:rsid w:val="004B511A"/>
    <w:rsid w:val="004C18B7"/>
    <w:rsid w:val="004C2F84"/>
    <w:rsid w:val="004C4A73"/>
    <w:rsid w:val="004C60DA"/>
    <w:rsid w:val="004C6CB3"/>
    <w:rsid w:val="004C7689"/>
    <w:rsid w:val="004C7E92"/>
    <w:rsid w:val="004D1972"/>
    <w:rsid w:val="004D396A"/>
    <w:rsid w:val="004D41D7"/>
    <w:rsid w:val="004D4C93"/>
    <w:rsid w:val="004D657E"/>
    <w:rsid w:val="004D7458"/>
    <w:rsid w:val="004E031E"/>
    <w:rsid w:val="004E1B99"/>
    <w:rsid w:val="004E2C2D"/>
    <w:rsid w:val="004E35E2"/>
    <w:rsid w:val="004E37B0"/>
    <w:rsid w:val="004F0FEB"/>
    <w:rsid w:val="004F162D"/>
    <w:rsid w:val="004F6D30"/>
    <w:rsid w:val="00502851"/>
    <w:rsid w:val="00503285"/>
    <w:rsid w:val="00504066"/>
    <w:rsid w:val="005067DB"/>
    <w:rsid w:val="00510330"/>
    <w:rsid w:val="0051086D"/>
    <w:rsid w:val="00513AF5"/>
    <w:rsid w:val="00513BAA"/>
    <w:rsid w:val="0051793C"/>
    <w:rsid w:val="00517CAB"/>
    <w:rsid w:val="00525003"/>
    <w:rsid w:val="00525445"/>
    <w:rsid w:val="00527ADC"/>
    <w:rsid w:val="00531397"/>
    <w:rsid w:val="0053545F"/>
    <w:rsid w:val="005428E8"/>
    <w:rsid w:val="00542BBA"/>
    <w:rsid w:val="00542FD2"/>
    <w:rsid w:val="005446E5"/>
    <w:rsid w:val="00544B6C"/>
    <w:rsid w:val="005500E5"/>
    <w:rsid w:val="005521EC"/>
    <w:rsid w:val="00554ADE"/>
    <w:rsid w:val="0056258D"/>
    <w:rsid w:val="005645A4"/>
    <w:rsid w:val="00566097"/>
    <w:rsid w:val="0056752B"/>
    <w:rsid w:val="00567DCD"/>
    <w:rsid w:val="005715DD"/>
    <w:rsid w:val="00572913"/>
    <w:rsid w:val="00573BC3"/>
    <w:rsid w:val="00575884"/>
    <w:rsid w:val="00577479"/>
    <w:rsid w:val="00577E32"/>
    <w:rsid w:val="005807C4"/>
    <w:rsid w:val="005807F0"/>
    <w:rsid w:val="00581539"/>
    <w:rsid w:val="005829BB"/>
    <w:rsid w:val="00583807"/>
    <w:rsid w:val="00583912"/>
    <w:rsid w:val="00584B56"/>
    <w:rsid w:val="00586057"/>
    <w:rsid w:val="00591790"/>
    <w:rsid w:val="005917FB"/>
    <w:rsid w:val="00592FCA"/>
    <w:rsid w:val="005932C7"/>
    <w:rsid w:val="00594B2D"/>
    <w:rsid w:val="005A203F"/>
    <w:rsid w:val="005A6249"/>
    <w:rsid w:val="005A6F24"/>
    <w:rsid w:val="005B01B8"/>
    <w:rsid w:val="005B19A5"/>
    <w:rsid w:val="005B2871"/>
    <w:rsid w:val="005B4B2A"/>
    <w:rsid w:val="005B4DB9"/>
    <w:rsid w:val="005C1434"/>
    <w:rsid w:val="005C2844"/>
    <w:rsid w:val="005C2C2A"/>
    <w:rsid w:val="005C2FD2"/>
    <w:rsid w:val="005C452E"/>
    <w:rsid w:val="005C4FB3"/>
    <w:rsid w:val="005C6643"/>
    <w:rsid w:val="005C6750"/>
    <w:rsid w:val="005D4C7E"/>
    <w:rsid w:val="005D7E2C"/>
    <w:rsid w:val="005E0667"/>
    <w:rsid w:val="005E28E8"/>
    <w:rsid w:val="005E31D5"/>
    <w:rsid w:val="005E3B71"/>
    <w:rsid w:val="005E494E"/>
    <w:rsid w:val="005F0B72"/>
    <w:rsid w:val="005F585F"/>
    <w:rsid w:val="005F7E83"/>
    <w:rsid w:val="00601CF3"/>
    <w:rsid w:val="00602FE1"/>
    <w:rsid w:val="006077A7"/>
    <w:rsid w:val="0061168A"/>
    <w:rsid w:val="00617449"/>
    <w:rsid w:val="00620326"/>
    <w:rsid w:val="006237EE"/>
    <w:rsid w:val="00623FA6"/>
    <w:rsid w:val="006306AE"/>
    <w:rsid w:val="006317E6"/>
    <w:rsid w:val="00635596"/>
    <w:rsid w:val="006365A8"/>
    <w:rsid w:val="00636BB9"/>
    <w:rsid w:val="00637C30"/>
    <w:rsid w:val="00641AB8"/>
    <w:rsid w:val="00643DDF"/>
    <w:rsid w:val="00645161"/>
    <w:rsid w:val="006505B2"/>
    <w:rsid w:val="00650687"/>
    <w:rsid w:val="006519D3"/>
    <w:rsid w:val="00654CEB"/>
    <w:rsid w:val="00660041"/>
    <w:rsid w:val="00660356"/>
    <w:rsid w:val="00662D0B"/>
    <w:rsid w:val="00663366"/>
    <w:rsid w:val="006741DE"/>
    <w:rsid w:val="0067567C"/>
    <w:rsid w:val="00675FA5"/>
    <w:rsid w:val="006762A7"/>
    <w:rsid w:val="006776B0"/>
    <w:rsid w:val="00681233"/>
    <w:rsid w:val="00681B9D"/>
    <w:rsid w:val="00681CF5"/>
    <w:rsid w:val="00684771"/>
    <w:rsid w:val="00691157"/>
    <w:rsid w:val="00694FEA"/>
    <w:rsid w:val="00696220"/>
    <w:rsid w:val="006A244E"/>
    <w:rsid w:val="006A5016"/>
    <w:rsid w:val="006A5640"/>
    <w:rsid w:val="006A7EFF"/>
    <w:rsid w:val="006B0C3C"/>
    <w:rsid w:val="006B0D09"/>
    <w:rsid w:val="006B3FF8"/>
    <w:rsid w:val="006B433B"/>
    <w:rsid w:val="006B6046"/>
    <w:rsid w:val="006C0A19"/>
    <w:rsid w:val="006C2036"/>
    <w:rsid w:val="006C3DBF"/>
    <w:rsid w:val="006C4A93"/>
    <w:rsid w:val="006C68EC"/>
    <w:rsid w:val="006D0410"/>
    <w:rsid w:val="006D0BC2"/>
    <w:rsid w:val="006D723E"/>
    <w:rsid w:val="006E1AC9"/>
    <w:rsid w:val="006E49CF"/>
    <w:rsid w:val="006E6919"/>
    <w:rsid w:val="006E6F96"/>
    <w:rsid w:val="006E7987"/>
    <w:rsid w:val="006F14CF"/>
    <w:rsid w:val="006F23C7"/>
    <w:rsid w:val="006F2E30"/>
    <w:rsid w:val="006F71FA"/>
    <w:rsid w:val="00701963"/>
    <w:rsid w:val="007028B0"/>
    <w:rsid w:val="007079DF"/>
    <w:rsid w:val="00712CEF"/>
    <w:rsid w:val="007162EC"/>
    <w:rsid w:val="007168FE"/>
    <w:rsid w:val="00720842"/>
    <w:rsid w:val="00722874"/>
    <w:rsid w:val="00722D7A"/>
    <w:rsid w:val="00723421"/>
    <w:rsid w:val="007269F9"/>
    <w:rsid w:val="00727B52"/>
    <w:rsid w:val="007302D4"/>
    <w:rsid w:val="00730EDA"/>
    <w:rsid w:val="007441B4"/>
    <w:rsid w:val="0074497F"/>
    <w:rsid w:val="0075340B"/>
    <w:rsid w:val="00754288"/>
    <w:rsid w:val="00757A1D"/>
    <w:rsid w:val="00762046"/>
    <w:rsid w:val="0076308A"/>
    <w:rsid w:val="00765E55"/>
    <w:rsid w:val="00771336"/>
    <w:rsid w:val="00774C97"/>
    <w:rsid w:val="0078217F"/>
    <w:rsid w:val="00787414"/>
    <w:rsid w:val="00790ED0"/>
    <w:rsid w:val="00794013"/>
    <w:rsid w:val="00794FFD"/>
    <w:rsid w:val="007967F6"/>
    <w:rsid w:val="0079776B"/>
    <w:rsid w:val="0079778C"/>
    <w:rsid w:val="007A091B"/>
    <w:rsid w:val="007A230B"/>
    <w:rsid w:val="007A4690"/>
    <w:rsid w:val="007A7142"/>
    <w:rsid w:val="007A751A"/>
    <w:rsid w:val="007A776E"/>
    <w:rsid w:val="007B34CA"/>
    <w:rsid w:val="007B36BA"/>
    <w:rsid w:val="007C07B1"/>
    <w:rsid w:val="007C138C"/>
    <w:rsid w:val="007D0AD1"/>
    <w:rsid w:val="007D394C"/>
    <w:rsid w:val="007D44F0"/>
    <w:rsid w:val="007E1422"/>
    <w:rsid w:val="007E183E"/>
    <w:rsid w:val="007E58B6"/>
    <w:rsid w:val="007F513D"/>
    <w:rsid w:val="00801034"/>
    <w:rsid w:val="0080299A"/>
    <w:rsid w:val="00806208"/>
    <w:rsid w:val="00807D33"/>
    <w:rsid w:val="00811976"/>
    <w:rsid w:val="008224C7"/>
    <w:rsid w:val="00836BFB"/>
    <w:rsid w:val="0084098D"/>
    <w:rsid w:val="008424E9"/>
    <w:rsid w:val="00842EDD"/>
    <w:rsid w:val="00845430"/>
    <w:rsid w:val="0084615C"/>
    <w:rsid w:val="00846FD3"/>
    <w:rsid w:val="00851F28"/>
    <w:rsid w:val="00853D87"/>
    <w:rsid w:val="00855640"/>
    <w:rsid w:val="0086164D"/>
    <w:rsid w:val="00862A96"/>
    <w:rsid w:val="00863DF6"/>
    <w:rsid w:val="0086430A"/>
    <w:rsid w:val="00864FF8"/>
    <w:rsid w:val="00866D41"/>
    <w:rsid w:val="00867096"/>
    <w:rsid w:val="008746EB"/>
    <w:rsid w:val="0087675A"/>
    <w:rsid w:val="00881377"/>
    <w:rsid w:val="00881740"/>
    <w:rsid w:val="008822B1"/>
    <w:rsid w:val="00882B08"/>
    <w:rsid w:val="00885616"/>
    <w:rsid w:val="00892B8E"/>
    <w:rsid w:val="00893C9E"/>
    <w:rsid w:val="008A31F9"/>
    <w:rsid w:val="008A6738"/>
    <w:rsid w:val="008A7AB1"/>
    <w:rsid w:val="008B0312"/>
    <w:rsid w:val="008B171B"/>
    <w:rsid w:val="008B205B"/>
    <w:rsid w:val="008B2618"/>
    <w:rsid w:val="008B37F3"/>
    <w:rsid w:val="008B6B21"/>
    <w:rsid w:val="008C5450"/>
    <w:rsid w:val="008D65D5"/>
    <w:rsid w:val="008D75B8"/>
    <w:rsid w:val="008D7BA4"/>
    <w:rsid w:val="008E2CBC"/>
    <w:rsid w:val="008E6ED6"/>
    <w:rsid w:val="008E6FFE"/>
    <w:rsid w:val="008E7436"/>
    <w:rsid w:val="008E7991"/>
    <w:rsid w:val="008F0E9F"/>
    <w:rsid w:val="008F10A9"/>
    <w:rsid w:val="008F1709"/>
    <w:rsid w:val="008F1B1E"/>
    <w:rsid w:val="008F235F"/>
    <w:rsid w:val="008F403C"/>
    <w:rsid w:val="008F407A"/>
    <w:rsid w:val="008F49D1"/>
    <w:rsid w:val="008F50CB"/>
    <w:rsid w:val="00901996"/>
    <w:rsid w:val="00901F16"/>
    <w:rsid w:val="0090409E"/>
    <w:rsid w:val="00905C1E"/>
    <w:rsid w:val="00906C49"/>
    <w:rsid w:val="00907B21"/>
    <w:rsid w:val="00912680"/>
    <w:rsid w:val="0091595E"/>
    <w:rsid w:val="00922082"/>
    <w:rsid w:val="00926848"/>
    <w:rsid w:val="00936576"/>
    <w:rsid w:val="009372E5"/>
    <w:rsid w:val="00937AD0"/>
    <w:rsid w:val="00937C29"/>
    <w:rsid w:val="00942D91"/>
    <w:rsid w:val="00944F0E"/>
    <w:rsid w:val="00945388"/>
    <w:rsid w:val="00946BBF"/>
    <w:rsid w:val="009475E3"/>
    <w:rsid w:val="0095043E"/>
    <w:rsid w:val="0095136C"/>
    <w:rsid w:val="0095232B"/>
    <w:rsid w:val="00954F43"/>
    <w:rsid w:val="00955BCE"/>
    <w:rsid w:val="00963696"/>
    <w:rsid w:val="00965017"/>
    <w:rsid w:val="00967D5C"/>
    <w:rsid w:val="00970BD0"/>
    <w:rsid w:val="009756B6"/>
    <w:rsid w:val="00975F67"/>
    <w:rsid w:val="00976E86"/>
    <w:rsid w:val="0098051C"/>
    <w:rsid w:val="009821D2"/>
    <w:rsid w:val="00986B78"/>
    <w:rsid w:val="009876F4"/>
    <w:rsid w:val="00994810"/>
    <w:rsid w:val="009969AC"/>
    <w:rsid w:val="009971C2"/>
    <w:rsid w:val="0099765F"/>
    <w:rsid w:val="009A202F"/>
    <w:rsid w:val="009A3DAC"/>
    <w:rsid w:val="009A4E10"/>
    <w:rsid w:val="009A63B0"/>
    <w:rsid w:val="009A7D46"/>
    <w:rsid w:val="009B08A2"/>
    <w:rsid w:val="009B1B76"/>
    <w:rsid w:val="009B5EC0"/>
    <w:rsid w:val="009B6D91"/>
    <w:rsid w:val="009B7BFE"/>
    <w:rsid w:val="009C14E2"/>
    <w:rsid w:val="009C2F5E"/>
    <w:rsid w:val="009C3A9E"/>
    <w:rsid w:val="009C439C"/>
    <w:rsid w:val="009D01E2"/>
    <w:rsid w:val="009D18BF"/>
    <w:rsid w:val="009D5366"/>
    <w:rsid w:val="009D6BE9"/>
    <w:rsid w:val="009E235F"/>
    <w:rsid w:val="009E7C55"/>
    <w:rsid w:val="009F2045"/>
    <w:rsid w:val="009F6148"/>
    <w:rsid w:val="00A0170A"/>
    <w:rsid w:val="00A01DD7"/>
    <w:rsid w:val="00A0235A"/>
    <w:rsid w:val="00A05650"/>
    <w:rsid w:val="00A05B34"/>
    <w:rsid w:val="00A10C8F"/>
    <w:rsid w:val="00A1204B"/>
    <w:rsid w:val="00A14339"/>
    <w:rsid w:val="00A16741"/>
    <w:rsid w:val="00A17675"/>
    <w:rsid w:val="00A17D1D"/>
    <w:rsid w:val="00A17D8C"/>
    <w:rsid w:val="00A23413"/>
    <w:rsid w:val="00A244DA"/>
    <w:rsid w:val="00A30128"/>
    <w:rsid w:val="00A319D1"/>
    <w:rsid w:val="00A361FA"/>
    <w:rsid w:val="00A36961"/>
    <w:rsid w:val="00A37165"/>
    <w:rsid w:val="00A3733A"/>
    <w:rsid w:val="00A429A9"/>
    <w:rsid w:val="00A42A4E"/>
    <w:rsid w:val="00A42FC7"/>
    <w:rsid w:val="00A432F0"/>
    <w:rsid w:val="00A45ED2"/>
    <w:rsid w:val="00A4622D"/>
    <w:rsid w:val="00A50591"/>
    <w:rsid w:val="00A64954"/>
    <w:rsid w:val="00A65133"/>
    <w:rsid w:val="00A713F9"/>
    <w:rsid w:val="00A72C59"/>
    <w:rsid w:val="00A74555"/>
    <w:rsid w:val="00A75F87"/>
    <w:rsid w:val="00A771E3"/>
    <w:rsid w:val="00A810AF"/>
    <w:rsid w:val="00A8515D"/>
    <w:rsid w:val="00A871FB"/>
    <w:rsid w:val="00A91B39"/>
    <w:rsid w:val="00A93BF1"/>
    <w:rsid w:val="00A94B7A"/>
    <w:rsid w:val="00A94DB2"/>
    <w:rsid w:val="00AA0980"/>
    <w:rsid w:val="00AA3086"/>
    <w:rsid w:val="00AA30D1"/>
    <w:rsid w:val="00AA5C31"/>
    <w:rsid w:val="00AA67F2"/>
    <w:rsid w:val="00AA77A3"/>
    <w:rsid w:val="00AB0ED8"/>
    <w:rsid w:val="00AB3D70"/>
    <w:rsid w:val="00AB75DC"/>
    <w:rsid w:val="00AC102B"/>
    <w:rsid w:val="00AC265D"/>
    <w:rsid w:val="00AC3263"/>
    <w:rsid w:val="00AC348C"/>
    <w:rsid w:val="00AC4590"/>
    <w:rsid w:val="00AC6711"/>
    <w:rsid w:val="00AC79D5"/>
    <w:rsid w:val="00AD3EBD"/>
    <w:rsid w:val="00AD570C"/>
    <w:rsid w:val="00AD5C1E"/>
    <w:rsid w:val="00AD7754"/>
    <w:rsid w:val="00AE099F"/>
    <w:rsid w:val="00AE1E1D"/>
    <w:rsid w:val="00AE2F15"/>
    <w:rsid w:val="00AE35FA"/>
    <w:rsid w:val="00AE3CDF"/>
    <w:rsid w:val="00AE4AF5"/>
    <w:rsid w:val="00AE51B5"/>
    <w:rsid w:val="00AF1CB3"/>
    <w:rsid w:val="00AF5810"/>
    <w:rsid w:val="00AF597C"/>
    <w:rsid w:val="00AF5A16"/>
    <w:rsid w:val="00AF5B0A"/>
    <w:rsid w:val="00AF5CE0"/>
    <w:rsid w:val="00AF7D38"/>
    <w:rsid w:val="00B01923"/>
    <w:rsid w:val="00B0610C"/>
    <w:rsid w:val="00B171E8"/>
    <w:rsid w:val="00B17BAC"/>
    <w:rsid w:val="00B23899"/>
    <w:rsid w:val="00B242B2"/>
    <w:rsid w:val="00B24A33"/>
    <w:rsid w:val="00B27230"/>
    <w:rsid w:val="00B27E52"/>
    <w:rsid w:val="00B32832"/>
    <w:rsid w:val="00B329EC"/>
    <w:rsid w:val="00B34589"/>
    <w:rsid w:val="00B35D41"/>
    <w:rsid w:val="00B36519"/>
    <w:rsid w:val="00B37C81"/>
    <w:rsid w:val="00B40844"/>
    <w:rsid w:val="00B44FF3"/>
    <w:rsid w:val="00B52C0D"/>
    <w:rsid w:val="00B60EC4"/>
    <w:rsid w:val="00B60FDB"/>
    <w:rsid w:val="00B624DF"/>
    <w:rsid w:val="00B628CE"/>
    <w:rsid w:val="00B650D9"/>
    <w:rsid w:val="00B67077"/>
    <w:rsid w:val="00B76401"/>
    <w:rsid w:val="00B76E6C"/>
    <w:rsid w:val="00B7775F"/>
    <w:rsid w:val="00B83C3E"/>
    <w:rsid w:val="00B871AD"/>
    <w:rsid w:val="00B93584"/>
    <w:rsid w:val="00BA0521"/>
    <w:rsid w:val="00BA2B7F"/>
    <w:rsid w:val="00BA2DBE"/>
    <w:rsid w:val="00BA6F1F"/>
    <w:rsid w:val="00BB0618"/>
    <w:rsid w:val="00BB2143"/>
    <w:rsid w:val="00BB3DC9"/>
    <w:rsid w:val="00BB3E9C"/>
    <w:rsid w:val="00BB400D"/>
    <w:rsid w:val="00BB6D77"/>
    <w:rsid w:val="00BB7A46"/>
    <w:rsid w:val="00BC71A7"/>
    <w:rsid w:val="00BD0004"/>
    <w:rsid w:val="00BD0841"/>
    <w:rsid w:val="00BD0A9C"/>
    <w:rsid w:val="00BD3A07"/>
    <w:rsid w:val="00BD54BA"/>
    <w:rsid w:val="00BE2560"/>
    <w:rsid w:val="00BE33A7"/>
    <w:rsid w:val="00BE73E9"/>
    <w:rsid w:val="00BF4946"/>
    <w:rsid w:val="00BF599D"/>
    <w:rsid w:val="00BF6CDB"/>
    <w:rsid w:val="00BF7B14"/>
    <w:rsid w:val="00C02479"/>
    <w:rsid w:val="00C02D6E"/>
    <w:rsid w:val="00C02F7F"/>
    <w:rsid w:val="00C10B99"/>
    <w:rsid w:val="00C1122B"/>
    <w:rsid w:val="00C11917"/>
    <w:rsid w:val="00C125FC"/>
    <w:rsid w:val="00C1349C"/>
    <w:rsid w:val="00C13A8C"/>
    <w:rsid w:val="00C13DE7"/>
    <w:rsid w:val="00C14A04"/>
    <w:rsid w:val="00C15774"/>
    <w:rsid w:val="00C17A74"/>
    <w:rsid w:val="00C206B1"/>
    <w:rsid w:val="00C20B39"/>
    <w:rsid w:val="00C20E3C"/>
    <w:rsid w:val="00C211C3"/>
    <w:rsid w:val="00C212EA"/>
    <w:rsid w:val="00C21DFF"/>
    <w:rsid w:val="00C421CF"/>
    <w:rsid w:val="00C4475A"/>
    <w:rsid w:val="00C44A0A"/>
    <w:rsid w:val="00C458E4"/>
    <w:rsid w:val="00C47B2D"/>
    <w:rsid w:val="00C52D0C"/>
    <w:rsid w:val="00C5407C"/>
    <w:rsid w:val="00C56FDE"/>
    <w:rsid w:val="00C573CD"/>
    <w:rsid w:val="00C57E37"/>
    <w:rsid w:val="00C606AF"/>
    <w:rsid w:val="00C6215B"/>
    <w:rsid w:val="00C62EBF"/>
    <w:rsid w:val="00C66152"/>
    <w:rsid w:val="00C669E8"/>
    <w:rsid w:val="00C72137"/>
    <w:rsid w:val="00C75D70"/>
    <w:rsid w:val="00C766BC"/>
    <w:rsid w:val="00C80B8D"/>
    <w:rsid w:val="00C82114"/>
    <w:rsid w:val="00C82FCC"/>
    <w:rsid w:val="00C841E4"/>
    <w:rsid w:val="00C86F17"/>
    <w:rsid w:val="00C8748F"/>
    <w:rsid w:val="00C8795A"/>
    <w:rsid w:val="00C9175B"/>
    <w:rsid w:val="00C95AF6"/>
    <w:rsid w:val="00CA1764"/>
    <w:rsid w:val="00CA320D"/>
    <w:rsid w:val="00CA3782"/>
    <w:rsid w:val="00CA4686"/>
    <w:rsid w:val="00CA4BFB"/>
    <w:rsid w:val="00CA6F5E"/>
    <w:rsid w:val="00CB3740"/>
    <w:rsid w:val="00CB7CEB"/>
    <w:rsid w:val="00CC56C9"/>
    <w:rsid w:val="00CD1A3B"/>
    <w:rsid w:val="00CD2671"/>
    <w:rsid w:val="00CD4CCE"/>
    <w:rsid w:val="00CD67BB"/>
    <w:rsid w:val="00CE5F70"/>
    <w:rsid w:val="00CF1BB9"/>
    <w:rsid w:val="00CF1CFD"/>
    <w:rsid w:val="00CF2B6B"/>
    <w:rsid w:val="00CF6615"/>
    <w:rsid w:val="00CF711A"/>
    <w:rsid w:val="00D02E75"/>
    <w:rsid w:val="00D032C5"/>
    <w:rsid w:val="00D04B06"/>
    <w:rsid w:val="00D052EF"/>
    <w:rsid w:val="00D0591C"/>
    <w:rsid w:val="00D064C2"/>
    <w:rsid w:val="00D1048D"/>
    <w:rsid w:val="00D10756"/>
    <w:rsid w:val="00D13ADD"/>
    <w:rsid w:val="00D16663"/>
    <w:rsid w:val="00D236AE"/>
    <w:rsid w:val="00D23E5A"/>
    <w:rsid w:val="00D25F98"/>
    <w:rsid w:val="00D2647A"/>
    <w:rsid w:val="00D3454D"/>
    <w:rsid w:val="00D40C54"/>
    <w:rsid w:val="00D41F65"/>
    <w:rsid w:val="00D44F9A"/>
    <w:rsid w:val="00D459CD"/>
    <w:rsid w:val="00D50416"/>
    <w:rsid w:val="00D514B2"/>
    <w:rsid w:val="00D51B07"/>
    <w:rsid w:val="00D51C2B"/>
    <w:rsid w:val="00D55A3F"/>
    <w:rsid w:val="00D569CA"/>
    <w:rsid w:val="00D57786"/>
    <w:rsid w:val="00D63168"/>
    <w:rsid w:val="00D65AE1"/>
    <w:rsid w:val="00D66D4B"/>
    <w:rsid w:val="00D67803"/>
    <w:rsid w:val="00D7228F"/>
    <w:rsid w:val="00D72EA3"/>
    <w:rsid w:val="00D731AC"/>
    <w:rsid w:val="00D7613C"/>
    <w:rsid w:val="00D771AF"/>
    <w:rsid w:val="00D841D8"/>
    <w:rsid w:val="00D84B77"/>
    <w:rsid w:val="00D9026F"/>
    <w:rsid w:val="00D91A1F"/>
    <w:rsid w:val="00D92EA9"/>
    <w:rsid w:val="00D9520B"/>
    <w:rsid w:val="00D95415"/>
    <w:rsid w:val="00DA015B"/>
    <w:rsid w:val="00DA5098"/>
    <w:rsid w:val="00DA5A15"/>
    <w:rsid w:val="00DA7429"/>
    <w:rsid w:val="00DB0CA3"/>
    <w:rsid w:val="00DB1D72"/>
    <w:rsid w:val="00DB4859"/>
    <w:rsid w:val="00DB54E9"/>
    <w:rsid w:val="00DB5853"/>
    <w:rsid w:val="00DB7056"/>
    <w:rsid w:val="00DC5FA3"/>
    <w:rsid w:val="00DC7060"/>
    <w:rsid w:val="00DD0736"/>
    <w:rsid w:val="00DD0DC1"/>
    <w:rsid w:val="00DD2470"/>
    <w:rsid w:val="00DD3B7F"/>
    <w:rsid w:val="00DD5DF0"/>
    <w:rsid w:val="00DE0774"/>
    <w:rsid w:val="00DE1927"/>
    <w:rsid w:val="00DE1A90"/>
    <w:rsid w:val="00DE46CA"/>
    <w:rsid w:val="00DE5B11"/>
    <w:rsid w:val="00DF0647"/>
    <w:rsid w:val="00DF2C90"/>
    <w:rsid w:val="00DF6CD9"/>
    <w:rsid w:val="00E00C86"/>
    <w:rsid w:val="00E030DC"/>
    <w:rsid w:val="00E03332"/>
    <w:rsid w:val="00E03DDE"/>
    <w:rsid w:val="00E042B7"/>
    <w:rsid w:val="00E06F27"/>
    <w:rsid w:val="00E10EE9"/>
    <w:rsid w:val="00E111A6"/>
    <w:rsid w:val="00E112DF"/>
    <w:rsid w:val="00E136E5"/>
    <w:rsid w:val="00E15227"/>
    <w:rsid w:val="00E2161F"/>
    <w:rsid w:val="00E2563D"/>
    <w:rsid w:val="00E27135"/>
    <w:rsid w:val="00E30D70"/>
    <w:rsid w:val="00E315C1"/>
    <w:rsid w:val="00E32231"/>
    <w:rsid w:val="00E33A31"/>
    <w:rsid w:val="00E367EE"/>
    <w:rsid w:val="00E41126"/>
    <w:rsid w:val="00E4323E"/>
    <w:rsid w:val="00E44607"/>
    <w:rsid w:val="00E46B19"/>
    <w:rsid w:val="00E506D7"/>
    <w:rsid w:val="00E52FC0"/>
    <w:rsid w:val="00E540A9"/>
    <w:rsid w:val="00E60701"/>
    <w:rsid w:val="00E61A20"/>
    <w:rsid w:val="00E61CF8"/>
    <w:rsid w:val="00E6327D"/>
    <w:rsid w:val="00E634D1"/>
    <w:rsid w:val="00E6431B"/>
    <w:rsid w:val="00E74628"/>
    <w:rsid w:val="00E7589C"/>
    <w:rsid w:val="00E77923"/>
    <w:rsid w:val="00E8244B"/>
    <w:rsid w:val="00E82A94"/>
    <w:rsid w:val="00E82D88"/>
    <w:rsid w:val="00E916E6"/>
    <w:rsid w:val="00E9221F"/>
    <w:rsid w:val="00E92565"/>
    <w:rsid w:val="00E928B2"/>
    <w:rsid w:val="00EA5680"/>
    <w:rsid w:val="00EB128D"/>
    <w:rsid w:val="00EB135A"/>
    <w:rsid w:val="00EB36D2"/>
    <w:rsid w:val="00EB47A3"/>
    <w:rsid w:val="00EB6434"/>
    <w:rsid w:val="00EB68C1"/>
    <w:rsid w:val="00EC002C"/>
    <w:rsid w:val="00EC5482"/>
    <w:rsid w:val="00EC557A"/>
    <w:rsid w:val="00EC67E5"/>
    <w:rsid w:val="00ED00EF"/>
    <w:rsid w:val="00ED055B"/>
    <w:rsid w:val="00ED6810"/>
    <w:rsid w:val="00ED685A"/>
    <w:rsid w:val="00ED6F69"/>
    <w:rsid w:val="00EE19AE"/>
    <w:rsid w:val="00EE24DC"/>
    <w:rsid w:val="00EE4FC0"/>
    <w:rsid w:val="00EE5541"/>
    <w:rsid w:val="00EE7077"/>
    <w:rsid w:val="00EF1E97"/>
    <w:rsid w:val="00EF301B"/>
    <w:rsid w:val="00EF3365"/>
    <w:rsid w:val="00EF3685"/>
    <w:rsid w:val="00EF6E3A"/>
    <w:rsid w:val="00F0570E"/>
    <w:rsid w:val="00F06748"/>
    <w:rsid w:val="00F07E09"/>
    <w:rsid w:val="00F103E3"/>
    <w:rsid w:val="00F10BC3"/>
    <w:rsid w:val="00F14CD5"/>
    <w:rsid w:val="00F150C2"/>
    <w:rsid w:val="00F20F68"/>
    <w:rsid w:val="00F2177A"/>
    <w:rsid w:val="00F236E9"/>
    <w:rsid w:val="00F26EFB"/>
    <w:rsid w:val="00F270D8"/>
    <w:rsid w:val="00F30DDC"/>
    <w:rsid w:val="00F31E07"/>
    <w:rsid w:val="00F3379B"/>
    <w:rsid w:val="00F34FA8"/>
    <w:rsid w:val="00F359F3"/>
    <w:rsid w:val="00F35CC6"/>
    <w:rsid w:val="00F37088"/>
    <w:rsid w:val="00F404F2"/>
    <w:rsid w:val="00F4474A"/>
    <w:rsid w:val="00F47DDA"/>
    <w:rsid w:val="00F5111F"/>
    <w:rsid w:val="00F5119F"/>
    <w:rsid w:val="00F51AD6"/>
    <w:rsid w:val="00F52A91"/>
    <w:rsid w:val="00F5332A"/>
    <w:rsid w:val="00F563C6"/>
    <w:rsid w:val="00F66184"/>
    <w:rsid w:val="00F713B6"/>
    <w:rsid w:val="00F724AD"/>
    <w:rsid w:val="00F728A8"/>
    <w:rsid w:val="00F743FB"/>
    <w:rsid w:val="00F74A57"/>
    <w:rsid w:val="00F74FDB"/>
    <w:rsid w:val="00F76FB6"/>
    <w:rsid w:val="00F84271"/>
    <w:rsid w:val="00F84463"/>
    <w:rsid w:val="00F84857"/>
    <w:rsid w:val="00F84B60"/>
    <w:rsid w:val="00F93F3E"/>
    <w:rsid w:val="00F94150"/>
    <w:rsid w:val="00F95D8B"/>
    <w:rsid w:val="00F9611A"/>
    <w:rsid w:val="00F969FC"/>
    <w:rsid w:val="00F9712B"/>
    <w:rsid w:val="00FA029A"/>
    <w:rsid w:val="00FA3408"/>
    <w:rsid w:val="00FA5064"/>
    <w:rsid w:val="00FA5963"/>
    <w:rsid w:val="00FA758C"/>
    <w:rsid w:val="00FB42A4"/>
    <w:rsid w:val="00FC1267"/>
    <w:rsid w:val="00FC201E"/>
    <w:rsid w:val="00FC42C3"/>
    <w:rsid w:val="00FC4792"/>
    <w:rsid w:val="00FC519C"/>
    <w:rsid w:val="00FD1BC0"/>
    <w:rsid w:val="00FD24F3"/>
    <w:rsid w:val="00FD486B"/>
    <w:rsid w:val="00FE006F"/>
    <w:rsid w:val="00FE16B2"/>
    <w:rsid w:val="00FE3DA7"/>
    <w:rsid w:val="00FE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479"/>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16637"/>
    <w:rPr>
      <w:rFonts w:ascii="Segoe UI" w:hAnsi="Segoe UI" w:cs="Segoe UI"/>
      <w:sz w:val="18"/>
      <w:szCs w:val="18"/>
    </w:rPr>
  </w:style>
  <w:style w:type="character" w:customStyle="1" w:styleId="a5">
    <w:name w:val="Текст выноски Знак"/>
    <w:basedOn w:val="a0"/>
    <w:link w:val="a4"/>
    <w:uiPriority w:val="99"/>
    <w:semiHidden/>
    <w:rsid w:val="00416637"/>
    <w:rPr>
      <w:rFonts w:ascii="Segoe UI" w:hAnsi="Segoe UI" w:cs="Segoe UI"/>
      <w:sz w:val="18"/>
      <w:szCs w:val="18"/>
    </w:rPr>
  </w:style>
  <w:style w:type="paragraph" w:styleId="a6">
    <w:name w:val="header"/>
    <w:basedOn w:val="a"/>
    <w:link w:val="a7"/>
    <w:uiPriority w:val="99"/>
    <w:unhideWhenUsed/>
    <w:rsid w:val="002570F2"/>
    <w:pPr>
      <w:tabs>
        <w:tab w:val="center" w:pos="4677"/>
        <w:tab w:val="right" w:pos="9355"/>
      </w:tabs>
    </w:pPr>
  </w:style>
  <w:style w:type="character" w:customStyle="1" w:styleId="a7">
    <w:name w:val="Верхний колонтитул Знак"/>
    <w:basedOn w:val="a0"/>
    <w:link w:val="a6"/>
    <w:uiPriority w:val="99"/>
    <w:rsid w:val="002570F2"/>
  </w:style>
  <w:style w:type="paragraph" w:styleId="a8">
    <w:name w:val="footer"/>
    <w:basedOn w:val="a"/>
    <w:link w:val="a9"/>
    <w:uiPriority w:val="99"/>
    <w:unhideWhenUsed/>
    <w:rsid w:val="002570F2"/>
    <w:pPr>
      <w:tabs>
        <w:tab w:val="center" w:pos="4677"/>
        <w:tab w:val="right" w:pos="9355"/>
      </w:tabs>
    </w:pPr>
  </w:style>
  <w:style w:type="character" w:customStyle="1" w:styleId="a9">
    <w:name w:val="Нижний колонтитул Знак"/>
    <w:basedOn w:val="a0"/>
    <w:link w:val="a8"/>
    <w:uiPriority w:val="99"/>
    <w:rsid w:val="00257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479"/>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16637"/>
    <w:rPr>
      <w:rFonts w:ascii="Segoe UI" w:hAnsi="Segoe UI" w:cs="Segoe UI"/>
      <w:sz w:val="18"/>
      <w:szCs w:val="18"/>
    </w:rPr>
  </w:style>
  <w:style w:type="character" w:customStyle="1" w:styleId="a5">
    <w:name w:val="Текст выноски Знак"/>
    <w:basedOn w:val="a0"/>
    <w:link w:val="a4"/>
    <w:uiPriority w:val="99"/>
    <w:semiHidden/>
    <w:rsid w:val="00416637"/>
    <w:rPr>
      <w:rFonts w:ascii="Segoe UI" w:hAnsi="Segoe UI" w:cs="Segoe UI"/>
      <w:sz w:val="18"/>
      <w:szCs w:val="18"/>
    </w:rPr>
  </w:style>
  <w:style w:type="paragraph" w:styleId="a6">
    <w:name w:val="header"/>
    <w:basedOn w:val="a"/>
    <w:link w:val="a7"/>
    <w:uiPriority w:val="99"/>
    <w:unhideWhenUsed/>
    <w:rsid w:val="002570F2"/>
    <w:pPr>
      <w:tabs>
        <w:tab w:val="center" w:pos="4677"/>
        <w:tab w:val="right" w:pos="9355"/>
      </w:tabs>
    </w:pPr>
  </w:style>
  <w:style w:type="character" w:customStyle="1" w:styleId="a7">
    <w:name w:val="Верхний колонтитул Знак"/>
    <w:basedOn w:val="a0"/>
    <w:link w:val="a6"/>
    <w:uiPriority w:val="99"/>
    <w:rsid w:val="002570F2"/>
  </w:style>
  <w:style w:type="paragraph" w:styleId="a8">
    <w:name w:val="footer"/>
    <w:basedOn w:val="a"/>
    <w:link w:val="a9"/>
    <w:uiPriority w:val="99"/>
    <w:unhideWhenUsed/>
    <w:rsid w:val="002570F2"/>
    <w:pPr>
      <w:tabs>
        <w:tab w:val="center" w:pos="4677"/>
        <w:tab w:val="right" w:pos="9355"/>
      </w:tabs>
    </w:pPr>
  </w:style>
  <w:style w:type="character" w:customStyle="1" w:styleId="a9">
    <w:name w:val="Нижний колонтитул Знак"/>
    <w:basedOn w:val="a0"/>
    <w:link w:val="a8"/>
    <w:uiPriority w:val="99"/>
    <w:rsid w:val="0025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7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9A05-8D6F-47BC-A6E0-9214A5E2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РКН39</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dc:creator>
  <cp:lastModifiedBy>39-AVMEDVEDEVA</cp:lastModifiedBy>
  <cp:revision>21</cp:revision>
  <cp:lastPrinted>2023-08-01T12:40:00Z</cp:lastPrinted>
  <dcterms:created xsi:type="dcterms:W3CDTF">2023-07-31T14:18:00Z</dcterms:created>
  <dcterms:modified xsi:type="dcterms:W3CDTF">2024-01-26T09:58:00Z</dcterms:modified>
</cp:coreProperties>
</file>